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08E" w:rsidRPr="00CE5365" w:rsidRDefault="00C3008E" w:rsidP="00C3008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CE5365">
        <w:rPr>
          <w:rFonts w:ascii="Verdana" w:eastAsia="Times New Roman" w:hAnsi="Verdana" w:cs="Times New Roman"/>
          <w:color w:val="000000"/>
          <w:sz w:val="16"/>
          <w:szCs w:val="16"/>
        </w:rPr>
        <w:t>ПРИЛОЖЕНИЕ 1</w:t>
      </w:r>
    </w:p>
    <w:p w:rsidR="00C3008E" w:rsidRPr="00CE5365" w:rsidRDefault="00787286" w:rsidP="00C3008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proofErr w:type="gramStart"/>
      <w:r>
        <w:rPr>
          <w:rFonts w:ascii="Verdana" w:eastAsia="Times New Roman" w:hAnsi="Verdana" w:cs="Times New Roman"/>
          <w:color w:val="000000"/>
          <w:sz w:val="16"/>
          <w:szCs w:val="16"/>
        </w:rPr>
        <w:t>к</w:t>
      </w:r>
      <w:proofErr w:type="gramEnd"/>
      <w:r>
        <w:rPr>
          <w:rFonts w:ascii="Verdana" w:eastAsia="Times New Roman" w:hAnsi="Verdana" w:cs="Times New Roman"/>
          <w:color w:val="000000"/>
          <w:sz w:val="16"/>
          <w:szCs w:val="16"/>
        </w:rPr>
        <w:t xml:space="preserve"> приказу по МК</w:t>
      </w:r>
      <w:r w:rsidR="00C3008E" w:rsidRPr="00CE5365">
        <w:rPr>
          <w:rFonts w:ascii="Verdana" w:eastAsia="Times New Roman" w:hAnsi="Verdana" w:cs="Times New Roman"/>
          <w:color w:val="000000"/>
          <w:sz w:val="16"/>
          <w:szCs w:val="16"/>
        </w:rPr>
        <w:t>ОУ «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</w:rPr>
        <w:t>Калинская</w:t>
      </w:r>
      <w:proofErr w:type="spellEnd"/>
      <w:r>
        <w:rPr>
          <w:rFonts w:ascii="Verdana" w:eastAsia="Times New Roman" w:hAnsi="Verdana" w:cs="Times New Roman"/>
          <w:color w:val="000000"/>
          <w:sz w:val="16"/>
          <w:szCs w:val="16"/>
        </w:rPr>
        <w:t xml:space="preserve"> СОШ</w:t>
      </w:r>
      <w:r w:rsidR="00C3008E" w:rsidRPr="00CE5365">
        <w:rPr>
          <w:rFonts w:ascii="Verdana" w:eastAsia="Times New Roman" w:hAnsi="Verdana" w:cs="Times New Roman"/>
          <w:color w:val="000000"/>
          <w:sz w:val="16"/>
          <w:szCs w:val="16"/>
        </w:rPr>
        <w:t xml:space="preserve"> »</w:t>
      </w:r>
    </w:p>
    <w:p w:rsidR="00C3008E" w:rsidRPr="00CE5365" w:rsidRDefault="00C3008E" w:rsidP="00C300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color w:val="000000"/>
          <w:sz w:val="16"/>
          <w:szCs w:val="16"/>
        </w:rPr>
        <w:t xml:space="preserve">                                                                    </w:t>
      </w:r>
      <w:r w:rsidRPr="00CE5365">
        <w:rPr>
          <w:rFonts w:ascii="Verdana" w:eastAsia="Times New Roman" w:hAnsi="Verdana" w:cs="Times New Roman"/>
          <w:color w:val="000000"/>
          <w:sz w:val="16"/>
          <w:szCs w:val="16"/>
        </w:rPr>
        <w:t>от «3</w:t>
      </w:r>
      <w:r>
        <w:rPr>
          <w:rFonts w:ascii="Verdana" w:eastAsia="Times New Roman" w:hAnsi="Verdana" w:cs="Times New Roman"/>
          <w:color w:val="000000"/>
          <w:sz w:val="16"/>
          <w:szCs w:val="16"/>
        </w:rPr>
        <w:t>0</w:t>
      </w:r>
      <w:r w:rsidRPr="00CE5365">
        <w:rPr>
          <w:rFonts w:ascii="Verdana" w:eastAsia="Times New Roman" w:hAnsi="Verdana" w:cs="Times New Roman"/>
          <w:color w:val="000000"/>
          <w:sz w:val="16"/>
          <w:szCs w:val="16"/>
        </w:rPr>
        <w:t>»</w:t>
      </w:r>
      <w:r>
        <w:rPr>
          <w:rFonts w:ascii="Verdana" w:eastAsia="Times New Roman" w:hAnsi="Verdana" w:cs="Times New Roman"/>
          <w:color w:val="000000"/>
          <w:sz w:val="16"/>
          <w:szCs w:val="16"/>
        </w:rPr>
        <w:t>августа 2017</w:t>
      </w:r>
      <w:r w:rsidRPr="00CE5365">
        <w:rPr>
          <w:rFonts w:ascii="Verdana" w:eastAsia="Times New Roman" w:hAnsi="Verdana" w:cs="Times New Roman"/>
          <w:color w:val="000000"/>
          <w:sz w:val="16"/>
          <w:szCs w:val="16"/>
        </w:rPr>
        <w:t>г. №</w:t>
      </w:r>
    </w:p>
    <w:p w:rsidR="00C3008E" w:rsidRPr="00CE5365" w:rsidRDefault="00787286" w:rsidP="00C300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b/>
          <w:bCs/>
          <w:color w:val="000000"/>
          <w:sz w:val="16"/>
        </w:rPr>
        <w:t>Муниципальное казенное</w:t>
      </w:r>
      <w:bookmarkStart w:id="0" w:name="_GoBack"/>
      <w:bookmarkEnd w:id="0"/>
      <w:r w:rsidR="00C3008E" w:rsidRPr="00CE5365">
        <w:rPr>
          <w:rFonts w:ascii="Verdana" w:eastAsia="Times New Roman" w:hAnsi="Verdana" w:cs="Times New Roman"/>
          <w:b/>
          <w:bCs/>
          <w:color w:val="000000"/>
          <w:sz w:val="16"/>
        </w:rPr>
        <w:t xml:space="preserve"> общеобразовательное учреждение «</w:t>
      </w:r>
      <w:proofErr w:type="spellStart"/>
      <w:proofErr w:type="gramStart"/>
      <w:r>
        <w:rPr>
          <w:rFonts w:ascii="Verdana" w:eastAsia="Times New Roman" w:hAnsi="Verdana" w:cs="Times New Roman"/>
          <w:b/>
          <w:bCs/>
          <w:color w:val="000000"/>
          <w:sz w:val="16"/>
        </w:rPr>
        <w:t>Калинская</w:t>
      </w:r>
      <w:proofErr w:type="spellEnd"/>
      <w:r w:rsidR="00C3008E">
        <w:rPr>
          <w:rFonts w:ascii="Verdana" w:eastAsia="Times New Roman" w:hAnsi="Verdana" w:cs="Times New Roman"/>
          <w:b/>
          <w:bCs/>
          <w:color w:val="000000"/>
          <w:sz w:val="16"/>
        </w:rPr>
        <w:t xml:space="preserve">  с</w:t>
      </w:r>
      <w:r w:rsidR="00C3008E" w:rsidRPr="00CE5365">
        <w:rPr>
          <w:rFonts w:ascii="Verdana" w:eastAsia="Times New Roman" w:hAnsi="Verdana" w:cs="Times New Roman"/>
          <w:b/>
          <w:bCs/>
          <w:color w:val="000000"/>
          <w:sz w:val="16"/>
        </w:rPr>
        <w:t>редняя</w:t>
      </w:r>
      <w:proofErr w:type="gramEnd"/>
      <w:r w:rsidR="00C3008E" w:rsidRPr="00CE5365">
        <w:rPr>
          <w:rFonts w:ascii="Verdana" w:eastAsia="Times New Roman" w:hAnsi="Verdana" w:cs="Times New Roman"/>
          <w:b/>
          <w:bCs/>
          <w:color w:val="000000"/>
          <w:sz w:val="16"/>
        </w:rPr>
        <w:t xml:space="preserve"> общеобразовательная школа»</w:t>
      </w:r>
    </w:p>
    <w:p w:rsidR="00C3008E" w:rsidRPr="00CE5365" w:rsidRDefault="00C3008E" w:rsidP="00C300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CE5365">
        <w:rPr>
          <w:rFonts w:ascii="Verdana" w:eastAsia="Times New Roman" w:hAnsi="Verdana" w:cs="Times New Roman"/>
          <w:b/>
          <w:bCs/>
          <w:color w:val="000000"/>
          <w:sz w:val="16"/>
        </w:rPr>
        <w:t>ПЛАН</w:t>
      </w:r>
      <w:r w:rsidRPr="00CE5365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br/>
      </w:r>
      <w:r w:rsidRPr="00CE5365">
        <w:rPr>
          <w:rFonts w:ascii="Verdana" w:eastAsia="Times New Roman" w:hAnsi="Verdana" w:cs="Times New Roman"/>
          <w:b/>
          <w:bCs/>
          <w:color w:val="000000"/>
          <w:sz w:val="16"/>
        </w:rPr>
        <w:t>мероприятий по антикоррупционной деятельности в школе</w:t>
      </w:r>
      <w:r w:rsidRPr="00CE5365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br/>
      </w:r>
      <w:r w:rsidRPr="00CE5365">
        <w:rPr>
          <w:rFonts w:ascii="Verdana" w:eastAsia="Times New Roman" w:hAnsi="Verdana" w:cs="Times New Roman"/>
          <w:b/>
          <w:bCs/>
          <w:color w:val="000000"/>
          <w:sz w:val="16"/>
        </w:rPr>
        <w:t>на 201</w:t>
      </w:r>
      <w:r>
        <w:rPr>
          <w:rFonts w:ascii="Verdana" w:eastAsia="Times New Roman" w:hAnsi="Verdana" w:cs="Times New Roman"/>
          <w:b/>
          <w:bCs/>
          <w:color w:val="000000"/>
          <w:sz w:val="16"/>
        </w:rPr>
        <w:t>7</w:t>
      </w:r>
      <w:r w:rsidRPr="00CE5365">
        <w:rPr>
          <w:rFonts w:ascii="Verdana" w:eastAsia="Times New Roman" w:hAnsi="Verdana" w:cs="Times New Roman"/>
          <w:b/>
          <w:bCs/>
          <w:color w:val="000000"/>
          <w:sz w:val="16"/>
        </w:rPr>
        <w:t>-201</w:t>
      </w:r>
      <w:r>
        <w:rPr>
          <w:rFonts w:ascii="Verdana" w:eastAsia="Times New Roman" w:hAnsi="Verdana" w:cs="Times New Roman"/>
          <w:b/>
          <w:bCs/>
          <w:color w:val="000000"/>
          <w:sz w:val="16"/>
        </w:rPr>
        <w:t>8</w:t>
      </w:r>
      <w:r w:rsidRPr="00CE5365">
        <w:rPr>
          <w:rFonts w:ascii="Verdana" w:eastAsia="Times New Roman" w:hAnsi="Verdana" w:cs="Times New Roman"/>
          <w:b/>
          <w:bCs/>
          <w:color w:val="000000"/>
          <w:sz w:val="16"/>
        </w:rPr>
        <w:t xml:space="preserve"> учебный  год</w:t>
      </w:r>
    </w:p>
    <w:p w:rsidR="00C3008E" w:rsidRPr="00CE5365" w:rsidRDefault="00C3008E" w:rsidP="00C300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CE5365">
        <w:rPr>
          <w:rFonts w:ascii="Verdana" w:eastAsia="Times New Roman" w:hAnsi="Verdana" w:cs="Times New Roman"/>
          <w:b/>
          <w:bCs/>
          <w:color w:val="000000"/>
          <w:sz w:val="16"/>
        </w:rPr>
        <w:t>Цель: </w:t>
      </w:r>
      <w:r w:rsidRPr="00CE5365">
        <w:rPr>
          <w:rFonts w:ascii="Verdana" w:eastAsia="Times New Roman" w:hAnsi="Verdana" w:cs="Times New Roman"/>
          <w:color w:val="000000"/>
          <w:sz w:val="16"/>
          <w:szCs w:val="16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коррупции.</w:t>
      </w:r>
      <w:r>
        <w:rPr>
          <w:rFonts w:ascii="Verdana" w:eastAsia="Times New Roman" w:hAnsi="Verdana" w:cs="Times New Roman"/>
          <w:color w:val="000000"/>
          <w:sz w:val="16"/>
          <w:szCs w:val="16"/>
        </w:rPr>
        <w:t xml:space="preserve">                                                                                            </w:t>
      </w:r>
      <w:r w:rsidRPr="00CE5365">
        <w:rPr>
          <w:rFonts w:ascii="Verdana" w:eastAsia="Times New Roman" w:hAnsi="Verdana" w:cs="Times New Roman"/>
          <w:b/>
          <w:bCs/>
          <w:color w:val="000000"/>
          <w:sz w:val="16"/>
        </w:rPr>
        <w:t>Задачи:</w:t>
      </w:r>
      <w:r>
        <w:rPr>
          <w:rFonts w:ascii="Verdana" w:eastAsia="Times New Roman" w:hAnsi="Verdana" w:cs="Times New Roman"/>
          <w:b/>
          <w:bCs/>
          <w:color w:val="000000"/>
          <w:sz w:val="16"/>
        </w:rPr>
        <w:t xml:space="preserve"> </w:t>
      </w:r>
      <w:r w:rsidRPr="00CE5365">
        <w:rPr>
          <w:rFonts w:ascii="Verdana" w:eastAsia="Times New Roman" w:hAnsi="Verdana" w:cs="Times New Roman"/>
          <w:color w:val="000000"/>
          <w:sz w:val="16"/>
          <w:szCs w:val="16"/>
        </w:rPr>
        <w:t>- разработка мер, направленных на обеспечение прозрачности действий ответственных лиц в условиях коррупционной ситуации,</w:t>
      </w:r>
      <w:r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  <w:r w:rsidRPr="00CE5365">
        <w:rPr>
          <w:rFonts w:ascii="Verdana" w:eastAsia="Times New Roman" w:hAnsi="Verdana" w:cs="Times New Roman"/>
          <w:color w:val="000000"/>
          <w:sz w:val="16"/>
          <w:szCs w:val="16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коррупции,</w:t>
      </w:r>
      <w:r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  <w:r w:rsidRPr="00CE5365">
        <w:rPr>
          <w:rFonts w:ascii="Verdana" w:eastAsia="Times New Roman" w:hAnsi="Verdana" w:cs="Times New Roman"/>
          <w:color w:val="000000"/>
          <w:sz w:val="16"/>
          <w:szCs w:val="16"/>
        </w:rPr>
        <w:t>- разработка и внедрение организационно-правовых механизмов, снимающих возможность коррупционных действий,</w:t>
      </w:r>
      <w:r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  <w:r w:rsidRPr="00CE5365">
        <w:rPr>
          <w:rFonts w:ascii="Verdana" w:eastAsia="Times New Roman" w:hAnsi="Verdana" w:cs="Times New Roman"/>
          <w:color w:val="000000"/>
          <w:sz w:val="16"/>
          <w:szCs w:val="16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CE5365">
        <w:rPr>
          <w:rFonts w:ascii="Verdana" w:eastAsia="Times New Roman" w:hAnsi="Verdana" w:cs="Times New Roman"/>
          <w:color w:val="000000"/>
          <w:sz w:val="16"/>
          <w:szCs w:val="16"/>
        </w:rPr>
        <w:t>коррупциогенных</w:t>
      </w:r>
      <w:proofErr w:type="spellEnd"/>
      <w:r w:rsidRPr="00CE5365">
        <w:rPr>
          <w:rFonts w:ascii="Verdana" w:eastAsia="Times New Roman" w:hAnsi="Verdana" w:cs="Times New Roman"/>
          <w:color w:val="000000"/>
          <w:sz w:val="16"/>
          <w:szCs w:val="16"/>
        </w:rPr>
        <w:t xml:space="preserve"> факторов, а так же на их в свободное освещение в средствах массовой информации</w:t>
      </w:r>
    </w:p>
    <w:tbl>
      <w:tblPr>
        <w:tblW w:w="50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4463"/>
        <w:gridCol w:w="1613"/>
        <w:gridCol w:w="2883"/>
      </w:tblGrid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</w:rPr>
              <w:t>№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</w:rPr>
              <w:t>Мероприятия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</w:rPr>
              <w:t>Сроки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</w:rPr>
              <w:t>Ответственные</w:t>
            </w:r>
          </w:p>
        </w:tc>
      </w:tr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Формирование состава комиссии по противодействию коррупции.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Июнь – июль 201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</w:t>
            </w: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Директор</w:t>
            </w:r>
          </w:p>
        </w:tc>
      </w:tr>
      <w:tr w:rsidR="00C3008E" w:rsidRPr="00CE5365" w:rsidTr="00372E11">
        <w:trPr>
          <w:trHeight w:val="525"/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Оформить стенд со следующей </w:t>
            </w:r>
            <w:proofErr w:type="gramStart"/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информацией:</w:t>
            </w: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-</w:t>
            </w:r>
            <w:proofErr w:type="gramEnd"/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копия лицензии учреждения,</w:t>
            </w: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- свидетельство о </w:t>
            </w:r>
            <w:proofErr w:type="spellStart"/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государств.аккредитации</w:t>
            </w:r>
            <w:proofErr w:type="spellEnd"/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,</w:t>
            </w: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- положение об условиях приема обучающихся в школу;</w:t>
            </w: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- режим работы школы;</w:t>
            </w: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- график и порядок приема граждан директором школы по личным вопросам;</w:t>
            </w: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- план по антикоррупционной деятельности.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Август- сентябрь 201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</w:t>
            </w: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г</w:t>
            </w:r>
          </w:p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Директор,</w:t>
            </w:r>
          </w:p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Зам. директора по УВР</w:t>
            </w:r>
          </w:p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Заседания комиссии по противодействию коррупции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Октябрь</w:t>
            </w:r>
          </w:p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Председатель комиссии по противодействию коррупции</w:t>
            </w:r>
          </w:p>
        </w:tc>
      </w:tr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В течение года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Директор</w:t>
            </w:r>
          </w:p>
        </w:tc>
      </w:tr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По мере поступления заявлений и обращений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Директор</w:t>
            </w:r>
          </w:p>
        </w:tc>
      </w:tr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коррупциогенных</w:t>
            </w:r>
            <w:proofErr w:type="spellEnd"/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Июнь, июль 201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</w:t>
            </w: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Комиссия  по противодействию коррупции</w:t>
            </w:r>
          </w:p>
        </w:tc>
      </w:tr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 раз в год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Комиссия по противодействию коррупции</w:t>
            </w:r>
          </w:p>
        </w:tc>
      </w:tr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8.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Директор, зам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еститель </w:t>
            </w: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директора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Толмачева Л.В.</w:t>
            </w:r>
          </w:p>
        </w:tc>
      </w:tr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9.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 раз в полугодие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Комиссия по противодействию коррупции</w:t>
            </w:r>
          </w:p>
        </w:tc>
      </w:tr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Сентябрь,</w:t>
            </w:r>
          </w:p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Зам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еститель </w:t>
            </w: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директора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Толмачева Л.В.</w:t>
            </w: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Классные руководители</w:t>
            </w:r>
          </w:p>
        </w:tc>
      </w:tr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Анкетирование учащихся 9-11  классов по отношению учащихся к проблеме коррупции.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Апрель 201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8</w:t>
            </w: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Классные руководители</w:t>
            </w:r>
          </w:p>
        </w:tc>
      </w:tr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Проведение классных часов с 1-11 классы, посвященных Международному дню </w:t>
            </w:r>
            <w:proofErr w:type="spellStart"/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антикоррупции</w:t>
            </w:r>
            <w:proofErr w:type="spellEnd"/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Декабрь 2017</w:t>
            </w: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Классные руководители</w:t>
            </w:r>
          </w:p>
        </w:tc>
      </w:tr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lastRenderedPageBreak/>
              <w:t>13.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Внеклассные воспитательные  мероприятия по предупреждению коррупции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По планам </w:t>
            </w:r>
            <w:proofErr w:type="spellStart"/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кл</w:t>
            </w:r>
            <w:proofErr w:type="spellEnd"/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руководителей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Классные руководители</w:t>
            </w:r>
          </w:p>
        </w:tc>
      </w:tr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Отчет директора школы  о проводимой работе по предупреждению коррупции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Январь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2018г.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Директор</w:t>
            </w:r>
          </w:p>
        </w:tc>
      </w:tr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По мере выявления фактов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Директор, зам. директора по УВР </w:t>
            </w:r>
          </w:p>
        </w:tc>
      </w:tr>
      <w:tr w:rsidR="00C3008E" w:rsidRPr="00CE5365" w:rsidTr="00372E11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 раза в год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08E" w:rsidRPr="00CE5365" w:rsidRDefault="00C3008E" w:rsidP="00372E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CE536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Директор</w:t>
            </w:r>
          </w:p>
        </w:tc>
      </w:tr>
    </w:tbl>
    <w:p w:rsidR="00C3008E" w:rsidRPr="00CE5365" w:rsidRDefault="00C3008E" w:rsidP="00C300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CE536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C3008E" w:rsidRPr="00CE5365" w:rsidRDefault="00C3008E" w:rsidP="00C3008E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CE536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031026" w:rsidRDefault="00031026"/>
    <w:sectPr w:rsidR="00031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008E"/>
    <w:rsid w:val="00031026"/>
    <w:rsid w:val="00787286"/>
    <w:rsid w:val="00C3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F24106-61E5-4EC9-AA77-5216E4FC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Курбан Эмиргамзаев</cp:lastModifiedBy>
  <cp:revision>3</cp:revision>
  <dcterms:created xsi:type="dcterms:W3CDTF">2017-10-23T14:30:00Z</dcterms:created>
  <dcterms:modified xsi:type="dcterms:W3CDTF">2018-01-12T13:48:00Z</dcterms:modified>
</cp:coreProperties>
</file>