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32CE" w:rsidRPr="009B32CE" w:rsidRDefault="00DB25D2" w:rsidP="009B32CE">
      <w:pPr>
        <w:spacing w:after="0" w:line="240" w:lineRule="auto"/>
        <w:jc w:val="center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noProof/>
          <w:sz w:val="28"/>
          <w:szCs w:val="24"/>
        </w:rPr>
        <w:drawing>
          <wp:inline distT="0" distB="0" distL="0" distR="0">
            <wp:extent cx="942975" cy="971550"/>
            <wp:effectExtent l="19050" t="0" r="9525" b="0"/>
            <wp:docPr id="1" name="Рисунок 1" descr="rr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rr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971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32CE" w:rsidRPr="009B32CE" w:rsidRDefault="009B32CE" w:rsidP="009B32CE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9B32CE">
        <w:rPr>
          <w:rFonts w:ascii="Times New Roman" w:hAnsi="Times New Roman"/>
          <w:b/>
          <w:bCs/>
          <w:sz w:val="24"/>
          <w:szCs w:val="24"/>
        </w:rPr>
        <w:t>РЕСПУБЛИКА ДАГЕСТАН</w:t>
      </w:r>
    </w:p>
    <w:p w:rsidR="009B32CE" w:rsidRPr="009B32CE" w:rsidRDefault="009B32CE" w:rsidP="009B32CE">
      <w:pPr>
        <w:spacing w:after="0" w:line="240" w:lineRule="auto"/>
        <w:rPr>
          <w:rFonts w:ascii="Times New Roman" w:hAnsi="Times New Roman"/>
          <w:sz w:val="28"/>
          <w:szCs w:val="24"/>
        </w:rPr>
      </w:pPr>
    </w:p>
    <w:p w:rsidR="009B32CE" w:rsidRPr="009B32CE" w:rsidRDefault="004A4027" w:rsidP="009B32CE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>МУНИЦИПАЛЬНЫЙ РАЙОН</w:t>
      </w:r>
      <w:r w:rsidR="009B32CE" w:rsidRPr="009B32CE">
        <w:rPr>
          <w:rFonts w:ascii="Times New Roman" w:hAnsi="Times New Roman"/>
          <w:b/>
          <w:sz w:val="28"/>
          <w:szCs w:val="24"/>
        </w:rPr>
        <w:t xml:space="preserve"> «РУТУЛЬСКИЙ РАЙОН»</w:t>
      </w:r>
    </w:p>
    <w:p w:rsidR="009B32CE" w:rsidRPr="009B32CE" w:rsidRDefault="009B32CE" w:rsidP="009B32CE">
      <w:pPr>
        <w:spacing w:after="0" w:line="240" w:lineRule="auto"/>
        <w:jc w:val="center"/>
        <w:rPr>
          <w:rFonts w:ascii="Times New Roman" w:hAnsi="Times New Roman"/>
          <w:sz w:val="28"/>
          <w:szCs w:val="24"/>
        </w:rPr>
      </w:pPr>
    </w:p>
    <w:p w:rsidR="009B32CE" w:rsidRPr="00736A56" w:rsidRDefault="009B32CE" w:rsidP="009B32CE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736A56">
        <w:rPr>
          <w:rFonts w:ascii="Times New Roman" w:hAnsi="Times New Roman"/>
          <w:b/>
          <w:sz w:val="32"/>
          <w:szCs w:val="32"/>
        </w:rPr>
        <w:t>МУНИЦИПАЛЬНОЕ КАЗЕННОЕ ОБРАЗОВАТЕЛЬНОЕ УЧРЕЖДЕНИЕ</w:t>
      </w:r>
      <w:r w:rsidR="00736A56" w:rsidRPr="00736A56">
        <w:rPr>
          <w:rFonts w:ascii="Times New Roman" w:hAnsi="Times New Roman"/>
          <w:b/>
          <w:sz w:val="32"/>
          <w:szCs w:val="32"/>
        </w:rPr>
        <w:t xml:space="preserve"> </w:t>
      </w:r>
      <w:r w:rsidRPr="00736A56">
        <w:rPr>
          <w:rFonts w:ascii="Times New Roman" w:hAnsi="Times New Roman"/>
          <w:b/>
          <w:sz w:val="32"/>
          <w:szCs w:val="32"/>
        </w:rPr>
        <w:t>«</w:t>
      </w:r>
      <w:r w:rsidR="00DB25D2">
        <w:rPr>
          <w:rFonts w:ascii="Times New Roman" w:hAnsi="Times New Roman"/>
          <w:b/>
          <w:sz w:val="32"/>
          <w:szCs w:val="32"/>
        </w:rPr>
        <w:t>КАЛИНСКАЯ</w:t>
      </w:r>
      <w:r w:rsidR="004A4027">
        <w:rPr>
          <w:rFonts w:ascii="Times New Roman" w:hAnsi="Times New Roman"/>
          <w:b/>
          <w:sz w:val="32"/>
          <w:szCs w:val="32"/>
        </w:rPr>
        <w:t xml:space="preserve"> </w:t>
      </w:r>
      <w:r w:rsidR="00736A56" w:rsidRPr="00736A56">
        <w:rPr>
          <w:rFonts w:ascii="Times New Roman" w:hAnsi="Times New Roman"/>
          <w:b/>
          <w:sz w:val="32"/>
          <w:szCs w:val="32"/>
        </w:rPr>
        <w:t xml:space="preserve"> СОШ</w:t>
      </w:r>
      <w:r w:rsidRPr="00736A56">
        <w:rPr>
          <w:rFonts w:ascii="Times New Roman" w:hAnsi="Times New Roman"/>
          <w:b/>
          <w:sz w:val="32"/>
          <w:szCs w:val="32"/>
        </w:rPr>
        <w:t>»</w:t>
      </w:r>
    </w:p>
    <w:tbl>
      <w:tblPr>
        <w:tblW w:w="9940" w:type="dxa"/>
        <w:tblInd w:w="108" w:type="dxa"/>
        <w:tblBorders>
          <w:top w:val="thinThickSmallGap" w:sz="24" w:space="0" w:color="000000"/>
        </w:tblBorders>
        <w:tblLook w:val="0000"/>
      </w:tblPr>
      <w:tblGrid>
        <w:gridCol w:w="9940"/>
      </w:tblGrid>
      <w:tr w:rsidR="009B32CE" w:rsidRPr="009B32CE" w:rsidTr="00567938">
        <w:tblPrEx>
          <w:tblCellMar>
            <w:top w:w="0" w:type="dxa"/>
            <w:bottom w:w="0" w:type="dxa"/>
          </w:tblCellMar>
        </w:tblPrEx>
        <w:trPr>
          <w:cantSplit/>
          <w:trHeight w:val="100"/>
        </w:trPr>
        <w:tc>
          <w:tcPr>
            <w:tcW w:w="9940" w:type="dxa"/>
            <w:tcBorders>
              <w:top w:val="thinThickSmallGap" w:sz="24" w:space="0" w:color="000000"/>
            </w:tcBorders>
          </w:tcPr>
          <w:p w:rsidR="009B32CE" w:rsidRPr="009B32CE" w:rsidRDefault="009B32CE" w:rsidP="009B32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</w:tr>
    </w:tbl>
    <w:p w:rsidR="009B32CE" w:rsidRPr="009B32CE" w:rsidRDefault="00DB25D2" w:rsidP="009B32C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“22 “ ноября</w:t>
      </w:r>
      <w:r w:rsidR="004A4027">
        <w:rPr>
          <w:rFonts w:ascii="Times New Roman" w:hAnsi="Times New Roman"/>
          <w:sz w:val="24"/>
          <w:szCs w:val="24"/>
        </w:rPr>
        <w:t xml:space="preserve">  2018 </w:t>
      </w:r>
      <w:r w:rsidR="009B32CE" w:rsidRPr="009B32CE">
        <w:rPr>
          <w:rFonts w:ascii="Times New Roman" w:hAnsi="Times New Roman"/>
          <w:sz w:val="24"/>
          <w:szCs w:val="24"/>
        </w:rPr>
        <w:t xml:space="preserve">г.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№ 7</w:t>
      </w:r>
    </w:p>
    <w:p w:rsidR="00D15195" w:rsidRDefault="00D15195" w:rsidP="004F00AD">
      <w:pPr>
        <w:spacing w:line="240" w:lineRule="auto"/>
        <w:jc w:val="right"/>
        <w:rPr>
          <w:rFonts w:ascii="Times New Roman" w:hAnsi="Times New Roman"/>
          <w:b/>
          <w:sz w:val="26"/>
          <w:szCs w:val="26"/>
        </w:rPr>
      </w:pPr>
    </w:p>
    <w:p w:rsidR="0034772B" w:rsidRDefault="0034772B" w:rsidP="004F00AD">
      <w:pPr>
        <w:spacing w:line="240" w:lineRule="auto"/>
        <w:jc w:val="right"/>
        <w:rPr>
          <w:rFonts w:ascii="Times New Roman" w:hAnsi="Times New Roman"/>
          <w:b/>
          <w:sz w:val="26"/>
          <w:szCs w:val="26"/>
        </w:rPr>
      </w:pPr>
    </w:p>
    <w:p w:rsidR="00DB25D2" w:rsidRPr="00DB25D2" w:rsidRDefault="00DB25D2" w:rsidP="00DB25D2">
      <w:pPr>
        <w:shd w:val="clear" w:color="auto" w:fill="FFFFFF"/>
        <w:jc w:val="center"/>
        <w:rPr>
          <w:rFonts w:ascii="yandex-sans" w:hAnsi="yandex-sans"/>
          <w:color w:val="000000"/>
          <w:sz w:val="28"/>
          <w:szCs w:val="28"/>
        </w:rPr>
      </w:pPr>
      <w:r w:rsidRPr="00DB25D2">
        <w:rPr>
          <w:rFonts w:ascii="yandex-sans" w:hAnsi="yandex-sans"/>
          <w:color w:val="000000"/>
          <w:sz w:val="28"/>
          <w:szCs w:val="28"/>
        </w:rPr>
        <w:t>ПРИКАЗ</w:t>
      </w:r>
    </w:p>
    <w:p w:rsidR="00DB25D2" w:rsidRPr="00DB25D2" w:rsidRDefault="00DB25D2" w:rsidP="00DB25D2">
      <w:pPr>
        <w:shd w:val="clear" w:color="auto" w:fill="FFFFFF"/>
        <w:spacing w:after="0" w:line="240" w:lineRule="auto"/>
        <w:jc w:val="both"/>
        <w:rPr>
          <w:rFonts w:ascii="yandex-sans" w:hAnsi="yandex-sans"/>
          <w:color w:val="000000"/>
          <w:sz w:val="28"/>
          <w:szCs w:val="28"/>
        </w:rPr>
      </w:pPr>
      <w:r w:rsidRPr="00DB25D2">
        <w:rPr>
          <w:rFonts w:ascii="yandex-sans" w:hAnsi="yandex-sans"/>
          <w:color w:val="000000"/>
          <w:sz w:val="28"/>
          <w:szCs w:val="28"/>
        </w:rPr>
        <w:t>О назначении ответственного лица, отвечающего за организацию работы по</w:t>
      </w:r>
    </w:p>
    <w:p w:rsidR="00DB25D2" w:rsidRDefault="00DB25D2" w:rsidP="00DB25D2">
      <w:pPr>
        <w:shd w:val="clear" w:color="auto" w:fill="FFFFFF"/>
        <w:spacing w:after="0" w:line="240" w:lineRule="auto"/>
        <w:jc w:val="both"/>
        <w:rPr>
          <w:rFonts w:ascii="yandex-sans" w:hAnsi="yandex-sans"/>
          <w:color w:val="000000"/>
          <w:sz w:val="28"/>
          <w:szCs w:val="28"/>
        </w:rPr>
      </w:pPr>
      <w:r w:rsidRPr="00DB25D2">
        <w:rPr>
          <w:rFonts w:ascii="yandex-sans" w:hAnsi="yandex-sans"/>
          <w:color w:val="000000"/>
          <w:sz w:val="28"/>
          <w:szCs w:val="28"/>
        </w:rPr>
        <w:t>подключению к АИС «Контингент» и эксплуатацию АРМ оператора АИС «Контингент»</w:t>
      </w:r>
    </w:p>
    <w:p w:rsidR="00DB25D2" w:rsidRPr="00DB25D2" w:rsidRDefault="00DB25D2" w:rsidP="00DB25D2">
      <w:pPr>
        <w:shd w:val="clear" w:color="auto" w:fill="FFFFFF"/>
        <w:spacing w:after="0" w:line="240" w:lineRule="auto"/>
        <w:jc w:val="both"/>
        <w:rPr>
          <w:rFonts w:ascii="yandex-sans" w:hAnsi="yandex-sans"/>
          <w:color w:val="000000"/>
          <w:sz w:val="28"/>
          <w:szCs w:val="28"/>
        </w:rPr>
      </w:pPr>
    </w:p>
    <w:p w:rsidR="00DB25D2" w:rsidRPr="00DB25D2" w:rsidRDefault="00DB25D2" w:rsidP="00DB25D2">
      <w:pPr>
        <w:shd w:val="clear" w:color="auto" w:fill="FFFFFF"/>
        <w:spacing w:after="0" w:line="240" w:lineRule="auto"/>
        <w:jc w:val="both"/>
        <w:rPr>
          <w:rFonts w:ascii="yandex-sans" w:hAnsi="yandex-sans"/>
          <w:color w:val="000000"/>
          <w:sz w:val="28"/>
          <w:szCs w:val="28"/>
        </w:rPr>
      </w:pPr>
      <w:r w:rsidRPr="00DB25D2">
        <w:rPr>
          <w:rFonts w:ascii="yandex-sans" w:hAnsi="yandex-sans"/>
          <w:color w:val="000000"/>
          <w:sz w:val="28"/>
          <w:szCs w:val="28"/>
        </w:rPr>
        <w:t>В соответствии с приказом Министерства образования и науки Республики</w:t>
      </w:r>
    </w:p>
    <w:p w:rsidR="00DB25D2" w:rsidRPr="00DB25D2" w:rsidRDefault="00DB25D2" w:rsidP="00DB25D2">
      <w:pPr>
        <w:shd w:val="clear" w:color="auto" w:fill="FFFFFF"/>
        <w:spacing w:after="0" w:line="240" w:lineRule="auto"/>
        <w:jc w:val="both"/>
        <w:rPr>
          <w:rFonts w:ascii="yandex-sans" w:hAnsi="yandex-sans"/>
          <w:color w:val="000000"/>
          <w:sz w:val="28"/>
          <w:szCs w:val="28"/>
        </w:rPr>
      </w:pPr>
      <w:r w:rsidRPr="00DB25D2">
        <w:rPr>
          <w:rFonts w:ascii="yandex-sans" w:hAnsi="yandex-sans"/>
          <w:color w:val="000000"/>
          <w:sz w:val="28"/>
          <w:szCs w:val="28"/>
        </w:rPr>
        <w:t>Дагестан от 24.10.2018 г. № 7092-02/18 «Об организации подключения образовательных</w:t>
      </w:r>
    </w:p>
    <w:p w:rsidR="00DB25D2" w:rsidRDefault="00DB25D2" w:rsidP="00DB25D2">
      <w:pPr>
        <w:shd w:val="clear" w:color="auto" w:fill="FFFFFF"/>
        <w:spacing w:after="0" w:line="240" w:lineRule="auto"/>
        <w:jc w:val="both"/>
        <w:rPr>
          <w:rFonts w:ascii="yandex-sans" w:hAnsi="yandex-sans"/>
          <w:color w:val="000000"/>
          <w:sz w:val="28"/>
          <w:szCs w:val="28"/>
        </w:rPr>
      </w:pPr>
      <w:r w:rsidRPr="00DB25D2">
        <w:rPr>
          <w:rFonts w:ascii="yandex-sans" w:hAnsi="yandex-sans"/>
          <w:color w:val="000000"/>
          <w:sz w:val="28"/>
          <w:szCs w:val="28"/>
        </w:rPr>
        <w:t>организаций к АИС «Контингент».</w:t>
      </w:r>
    </w:p>
    <w:p w:rsidR="00DB25D2" w:rsidRPr="00DB25D2" w:rsidRDefault="00DB25D2" w:rsidP="00DB25D2">
      <w:pPr>
        <w:shd w:val="clear" w:color="auto" w:fill="FFFFFF"/>
        <w:spacing w:after="0" w:line="240" w:lineRule="auto"/>
        <w:jc w:val="both"/>
        <w:rPr>
          <w:rFonts w:ascii="yandex-sans" w:hAnsi="yandex-sans"/>
          <w:color w:val="000000"/>
          <w:sz w:val="28"/>
          <w:szCs w:val="28"/>
        </w:rPr>
      </w:pPr>
    </w:p>
    <w:p w:rsidR="00DB25D2" w:rsidRDefault="00DB25D2" w:rsidP="00DB25D2">
      <w:pPr>
        <w:shd w:val="clear" w:color="auto" w:fill="FFFFFF"/>
        <w:spacing w:after="0" w:line="240" w:lineRule="auto"/>
        <w:rPr>
          <w:rFonts w:ascii="yandex-sans" w:hAnsi="yandex-sans"/>
          <w:color w:val="000000"/>
          <w:sz w:val="28"/>
          <w:szCs w:val="28"/>
        </w:rPr>
      </w:pPr>
      <w:r w:rsidRPr="00DB25D2">
        <w:rPr>
          <w:rFonts w:ascii="yandex-sans" w:hAnsi="yandex-sans"/>
          <w:color w:val="000000"/>
          <w:sz w:val="28"/>
          <w:szCs w:val="28"/>
        </w:rPr>
        <w:t>ПРИКАЗЫВАЮ:</w:t>
      </w:r>
    </w:p>
    <w:p w:rsidR="00DB25D2" w:rsidRPr="00DB25D2" w:rsidRDefault="00DB25D2" w:rsidP="00DB25D2">
      <w:pPr>
        <w:shd w:val="clear" w:color="auto" w:fill="FFFFFF"/>
        <w:spacing w:after="0" w:line="240" w:lineRule="auto"/>
        <w:rPr>
          <w:rFonts w:ascii="yandex-sans" w:hAnsi="yandex-sans"/>
          <w:color w:val="000000"/>
          <w:sz w:val="28"/>
          <w:szCs w:val="28"/>
        </w:rPr>
      </w:pPr>
    </w:p>
    <w:p w:rsidR="00DB25D2" w:rsidRPr="00DB25D2" w:rsidRDefault="00DB25D2" w:rsidP="00DB25D2">
      <w:pPr>
        <w:shd w:val="clear" w:color="auto" w:fill="FFFFFF"/>
        <w:spacing w:after="0" w:line="240" w:lineRule="auto"/>
        <w:rPr>
          <w:rFonts w:ascii="yandex-sans" w:hAnsi="yandex-sans"/>
          <w:color w:val="000000"/>
          <w:sz w:val="28"/>
          <w:szCs w:val="28"/>
        </w:rPr>
      </w:pPr>
      <w:r w:rsidRPr="00DB25D2">
        <w:rPr>
          <w:rFonts w:ascii="yandex-sans" w:hAnsi="yandex-sans"/>
          <w:color w:val="000000"/>
          <w:sz w:val="28"/>
          <w:szCs w:val="28"/>
        </w:rPr>
        <w:t>Назначить Эмиргамзаева Курбана Эмиргамзаевича, директора, ответственным</w:t>
      </w:r>
    </w:p>
    <w:p w:rsidR="00DB25D2" w:rsidRPr="00DB25D2" w:rsidRDefault="00DB25D2" w:rsidP="00DB25D2">
      <w:pPr>
        <w:shd w:val="clear" w:color="auto" w:fill="FFFFFF"/>
        <w:spacing w:after="0" w:line="240" w:lineRule="auto"/>
        <w:rPr>
          <w:rFonts w:ascii="yandex-sans" w:hAnsi="yandex-sans"/>
          <w:color w:val="000000"/>
          <w:sz w:val="28"/>
          <w:szCs w:val="28"/>
        </w:rPr>
      </w:pPr>
      <w:r w:rsidRPr="00DB25D2">
        <w:rPr>
          <w:rFonts w:ascii="yandex-sans" w:hAnsi="yandex-sans"/>
          <w:color w:val="000000"/>
          <w:sz w:val="28"/>
          <w:szCs w:val="28"/>
        </w:rPr>
        <w:t>лицом, отвечающим за организацию работы по подключению, а также за вопросы</w:t>
      </w:r>
    </w:p>
    <w:p w:rsidR="00DB25D2" w:rsidRPr="00DB25D2" w:rsidRDefault="00DB25D2" w:rsidP="00DB25D2">
      <w:pPr>
        <w:shd w:val="clear" w:color="auto" w:fill="FFFFFF"/>
        <w:spacing w:after="0" w:line="240" w:lineRule="auto"/>
        <w:rPr>
          <w:rFonts w:ascii="yandex-sans" w:hAnsi="yandex-sans"/>
          <w:color w:val="000000"/>
          <w:sz w:val="28"/>
          <w:szCs w:val="28"/>
        </w:rPr>
      </w:pPr>
      <w:r w:rsidRPr="00DB25D2">
        <w:rPr>
          <w:rFonts w:ascii="yandex-sans" w:hAnsi="yandex-sans"/>
          <w:color w:val="000000"/>
          <w:sz w:val="28"/>
          <w:szCs w:val="28"/>
        </w:rPr>
        <w:t>реализации, поддержки работоспособности и корректности эксплуатации схемы</w:t>
      </w:r>
    </w:p>
    <w:p w:rsidR="00DB25D2" w:rsidRPr="00DB25D2" w:rsidRDefault="00DB25D2" w:rsidP="00DB25D2">
      <w:pPr>
        <w:shd w:val="clear" w:color="auto" w:fill="FFFFFF"/>
        <w:spacing w:after="0" w:line="240" w:lineRule="auto"/>
        <w:rPr>
          <w:rFonts w:ascii="yandex-sans" w:hAnsi="yandex-sans"/>
          <w:color w:val="000000"/>
          <w:sz w:val="28"/>
          <w:szCs w:val="28"/>
        </w:rPr>
      </w:pPr>
      <w:r w:rsidRPr="00DB25D2">
        <w:rPr>
          <w:rFonts w:ascii="yandex-sans" w:hAnsi="yandex-sans"/>
          <w:color w:val="000000"/>
          <w:sz w:val="28"/>
          <w:szCs w:val="28"/>
        </w:rPr>
        <w:t>подключения к информационной системе персональных данных министерства</w:t>
      </w:r>
    </w:p>
    <w:p w:rsidR="00DB25D2" w:rsidRPr="00DB25D2" w:rsidRDefault="00DB25D2" w:rsidP="00DB25D2">
      <w:pPr>
        <w:shd w:val="clear" w:color="auto" w:fill="FFFFFF"/>
        <w:spacing w:after="0" w:line="240" w:lineRule="auto"/>
        <w:rPr>
          <w:rFonts w:ascii="yandex-sans" w:hAnsi="yandex-sans"/>
          <w:color w:val="000000"/>
          <w:sz w:val="28"/>
          <w:szCs w:val="28"/>
        </w:rPr>
      </w:pPr>
      <w:r w:rsidRPr="00DB25D2">
        <w:rPr>
          <w:rFonts w:ascii="yandex-sans" w:hAnsi="yandex-sans"/>
          <w:color w:val="000000"/>
          <w:sz w:val="28"/>
          <w:szCs w:val="28"/>
        </w:rPr>
        <w:t>образования и науки Республики Дагестан АИС «Контингент».</w:t>
      </w:r>
    </w:p>
    <w:p w:rsidR="00DB25D2" w:rsidRDefault="00DB25D2" w:rsidP="00DB25D2">
      <w:pPr>
        <w:shd w:val="clear" w:color="auto" w:fill="FFFFFF"/>
        <w:spacing w:after="0" w:line="240" w:lineRule="auto"/>
        <w:rPr>
          <w:rFonts w:ascii="yandex-sans" w:hAnsi="yandex-sans"/>
          <w:color w:val="000000"/>
          <w:sz w:val="28"/>
          <w:szCs w:val="28"/>
        </w:rPr>
      </w:pPr>
    </w:p>
    <w:p w:rsidR="00DB25D2" w:rsidRDefault="00DB25D2" w:rsidP="00DB25D2">
      <w:pPr>
        <w:shd w:val="clear" w:color="auto" w:fill="FFFFFF"/>
        <w:spacing w:after="0" w:line="240" w:lineRule="auto"/>
        <w:rPr>
          <w:rFonts w:ascii="yandex-sans" w:hAnsi="yandex-sans"/>
          <w:color w:val="000000"/>
          <w:sz w:val="28"/>
          <w:szCs w:val="28"/>
        </w:rPr>
      </w:pPr>
      <w:r w:rsidRPr="00DB25D2">
        <w:rPr>
          <w:rFonts w:ascii="yandex-sans" w:hAnsi="yandex-sans"/>
          <w:color w:val="000000"/>
          <w:sz w:val="28"/>
          <w:szCs w:val="28"/>
        </w:rPr>
        <w:t>Подпись руководителя</w:t>
      </w:r>
    </w:p>
    <w:p w:rsidR="00DB25D2" w:rsidRPr="00DB25D2" w:rsidRDefault="00DB25D2" w:rsidP="00DB25D2">
      <w:pPr>
        <w:shd w:val="clear" w:color="auto" w:fill="FFFFFF"/>
        <w:spacing w:after="0" w:line="240" w:lineRule="auto"/>
        <w:rPr>
          <w:rFonts w:ascii="yandex-sans" w:hAnsi="yandex-sans"/>
          <w:color w:val="000000"/>
          <w:sz w:val="28"/>
          <w:szCs w:val="28"/>
        </w:rPr>
      </w:pPr>
    </w:p>
    <w:p w:rsidR="00DB25D2" w:rsidRPr="00DB25D2" w:rsidRDefault="00DB25D2" w:rsidP="00DB25D2">
      <w:pPr>
        <w:shd w:val="clear" w:color="auto" w:fill="FFFFFF"/>
        <w:spacing w:after="0" w:line="240" w:lineRule="auto"/>
        <w:rPr>
          <w:rFonts w:ascii="yandex-sans" w:hAnsi="yandex-sans"/>
          <w:color w:val="000000"/>
          <w:sz w:val="28"/>
          <w:szCs w:val="28"/>
        </w:rPr>
      </w:pPr>
      <w:r w:rsidRPr="00DB25D2">
        <w:rPr>
          <w:rFonts w:ascii="yandex-sans" w:hAnsi="yandex-sans"/>
          <w:color w:val="000000"/>
          <w:sz w:val="28"/>
          <w:szCs w:val="28"/>
        </w:rPr>
        <w:t>Подпись ответственного</w:t>
      </w:r>
    </w:p>
    <w:p w:rsidR="00DB25D2" w:rsidRDefault="00DB25D2" w:rsidP="00DB25D2">
      <w:pPr>
        <w:shd w:val="clear" w:color="auto" w:fill="FFFFFF"/>
        <w:spacing w:after="0" w:line="240" w:lineRule="auto"/>
        <w:rPr>
          <w:rFonts w:ascii="yandex-sans" w:hAnsi="yandex-sans"/>
          <w:color w:val="000000"/>
          <w:sz w:val="28"/>
          <w:szCs w:val="28"/>
        </w:rPr>
      </w:pPr>
      <w:r w:rsidRPr="00DB25D2">
        <w:rPr>
          <w:rFonts w:ascii="yandex-sans" w:hAnsi="yandex-sans"/>
          <w:color w:val="000000"/>
          <w:sz w:val="28"/>
          <w:szCs w:val="28"/>
        </w:rPr>
        <w:t>Дата</w:t>
      </w:r>
      <w:r>
        <w:rPr>
          <w:rFonts w:ascii="yandex-sans" w:hAnsi="yandex-sans"/>
          <w:color w:val="000000"/>
          <w:sz w:val="28"/>
          <w:szCs w:val="28"/>
        </w:rPr>
        <w:t xml:space="preserve">  22. 11. 2018</w:t>
      </w:r>
    </w:p>
    <w:p w:rsidR="00DB25D2" w:rsidRPr="00DB25D2" w:rsidRDefault="00DB25D2" w:rsidP="00DB25D2">
      <w:pPr>
        <w:shd w:val="clear" w:color="auto" w:fill="FFFFFF"/>
        <w:spacing w:after="0" w:line="240" w:lineRule="auto"/>
        <w:rPr>
          <w:rFonts w:ascii="yandex-sans" w:hAnsi="yandex-sans"/>
          <w:color w:val="000000"/>
          <w:sz w:val="28"/>
          <w:szCs w:val="28"/>
        </w:rPr>
      </w:pPr>
    </w:p>
    <w:p w:rsidR="0034772B" w:rsidRDefault="0034772B" w:rsidP="00DB25D2">
      <w:pPr>
        <w:tabs>
          <w:tab w:val="left" w:pos="480"/>
        </w:tabs>
        <w:spacing w:line="240" w:lineRule="auto"/>
        <w:rPr>
          <w:rFonts w:ascii="Times New Roman" w:hAnsi="Times New Roman"/>
          <w:b/>
          <w:sz w:val="26"/>
          <w:szCs w:val="26"/>
        </w:rPr>
      </w:pPr>
    </w:p>
    <w:p w:rsidR="0034772B" w:rsidRDefault="0034772B" w:rsidP="004F00AD">
      <w:pPr>
        <w:spacing w:line="240" w:lineRule="auto"/>
        <w:jc w:val="right"/>
        <w:rPr>
          <w:rFonts w:ascii="Times New Roman" w:hAnsi="Times New Roman"/>
          <w:b/>
          <w:sz w:val="26"/>
          <w:szCs w:val="26"/>
        </w:rPr>
      </w:pPr>
    </w:p>
    <w:p w:rsidR="00852319" w:rsidRPr="005D6220" w:rsidRDefault="00852319" w:rsidP="005D6220">
      <w:pPr>
        <w:jc w:val="both"/>
        <w:rPr>
          <w:rFonts w:ascii="Times New Roman" w:hAnsi="Times New Roman"/>
          <w:sz w:val="26"/>
          <w:szCs w:val="26"/>
        </w:rPr>
      </w:pPr>
    </w:p>
    <w:sectPr w:rsidR="00852319" w:rsidRPr="005D6220" w:rsidSect="009B32CE">
      <w:footnotePr>
        <w:pos w:val="beneathText"/>
      </w:footnotePr>
      <w:pgSz w:w="11905" w:h="16837"/>
      <w:pgMar w:top="709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pos w:val="beneathText"/>
  </w:footnotePr>
  <w:compat/>
  <w:rsids>
    <w:rsidRoot w:val="005D6220"/>
    <w:rsid w:val="000D253C"/>
    <w:rsid w:val="001C4966"/>
    <w:rsid w:val="00231FB3"/>
    <w:rsid w:val="002405BD"/>
    <w:rsid w:val="00323671"/>
    <w:rsid w:val="0034772B"/>
    <w:rsid w:val="00384219"/>
    <w:rsid w:val="0038479D"/>
    <w:rsid w:val="004A4027"/>
    <w:rsid w:val="004B7DC5"/>
    <w:rsid w:val="004F00AD"/>
    <w:rsid w:val="005177D9"/>
    <w:rsid w:val="00567938"/>
    <w:rsid w:val="00591860"/>
    <w:rsid w:val="005B09AE"/>
    <w:rsid w:val="005D6220"/>
    <w:rsid w:val="00655001"/>
    <w:rsid w:val="00730749"/>
    <w:rsid w:val="00736A56"/>
    <w:rsid w:val="0077275C"/>
    <w:rsid w:val="007E5B32"/>
    <w:rsid w:val="007F3276"/>
    <w:rsid w:val="00852319"/>
    <w:rsid w:val="00860009"/>
    <w:rsid w:val="0095009B"/>
    <w:rsid w:val="009B32CE"/>
    <w:rsid w:val="009C0A0B"/>
    <w:rsid w:val="00AA6F9B"/>
    <w:rsid w:val="00B055AA"/>
    <w:rsid w:val="00B11E5B"/>
    <w:rsid w:val="00D15195"/>
    <w:rsid w:val="00DB25D2"/>
    <w:rsid w:val="00E51E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4219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6220"/>
    <w:pPr>
      <w:ind w:left="720"/>
      <w:contextualSpacing/>
    </w:pPr>
  </w:style>
  <w:style w:type="character" w:styleId="a4">
    <w:name w:val="Hyperlink"/>
    <w:rsid w:val="007E5B3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297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149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EreminOV</dc:creator>
  <cp:lastModifiedBy>Гость</cp:lastModifiedBy>
  <cp:revision>2</cp:revision>
  <cp:lastPrinted>2014-02-26T12:40:00Z</cp:lastPrinted>
  <dcterms:created xsi:type="dcterms:W3CDTF">2018-11-22T05:03:00Z</dcterms:created>
  <dcterms:modified xsi:type="dcterms:W3CDTF">2018-11-22T05:03:00Z</dcterms:modified>
</cp:coreProperties>
</file>