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Стоп терроризм! Памятка для педагогов и учащихся!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Антитеррористическая безопасность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Угроза совершения теракта сегодня существует практически для каждого жителя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both"/>
        <w:ind w:left="260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планеты, абсолютной гарантии безопасности нет ни для кого. Тем не менее, общест-во обязано предпринимать всё возможное для обеспечения должного уровня защиты. Антитеррористическая защищённость образовательного учреждения приобретает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1460" w:val="left"/>
          <w:tab w:leader="none" w:pos="3240" w:val="left"/>
          <w:tab w:leader="none" w:pos="4820" w:val="left"/>
          <w:tab w:leader="none" w:pos="5520" w:val="left"/>
          <w:tab w:leader="none" w:pos="6520" w:val="left"/>
          <w:tab w:leader="none" w:pos="7820" w:val="left"/>
          <w:tab w:leader="none" w:pos="8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особую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значимость,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поскольку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этого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зависят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жизни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детей.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Организация антитеррористической деятельности.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Создание нормативно – правовой базы по обеспечению безопасности: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60" w:right="120"/>
        <w:spacing w:after="0" w:line="250" w:lineRule="auto"/>
        <w:rPr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Разработан Паспорт антитеррористической защищённости объекта, два раза в год про-водится его корректировка;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Разработано Положение о пропускном режиме;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Контроль пропуска граждан.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both"/>
        <w:ind w:left="260" w:right="260" w:firstLine="62"/>
        <w:spacing w:after="0" w:line="255" w:lineRule="auto"/>
        <w:tabs>
          <w:tab w:leader="none" w:pos="53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образовательном учреждении установлен строгий контроль пропуска граждан и авто-транспорта, обеспечен надежный круглосуточный контроль за вносимыми (ввозимыми) грузами и предметами ручной клади.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100"/>
        <w:spacing w:after="0" w:line="255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Ежедневно осуществляется дежурство администратора и учителей. Обучающиеся не по-кидают здание во время учебного процесса без особого разрешения классного руководи-теля или дежурного администратора.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40"/>
        <w:spacing w:after="0" w:line="2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Родители (законные представители) обучающихся посещают школу в указанное время на переменах или после занятий. Сотрудниками школы заносятся данные о посетителе в журнал регистрации. Вход посторонних лиц осуществляется строго при наличии доку-мента, подтверждающего личность. Запрещен вход в школу любых посетителей, если они отказываются предъявить документы, удостоверяющие личность и объяснить цель посе-щения.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Обучение работников и обучающихся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260" w:right="4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 персонала и обучающихся осуществляется путём изучения и отработки дейст-вий, предусмотренных в инструкциях о порядке действий при угрозе проведения терро-ристического акта или возникновения чрезвычайной ситуации. В ходе тренировочных мероприятий отрабатывается алгоритм действий в условиях возникновения угрозы тер-рористического акта. Вопросы антитеррористической защищённости специально рассмат-риваются на заседаниях педагогических советов, заседаниях антитеррористической груп-пы, в рамках уроков ОБЖ. Проводятся плановые и внеплановые тренировки эвакуации. Обеспечивается постоянное наличие наглядной информации, стендов и памяток по анти-террористической безопасности.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ПАМЯТКА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260" w:right="380" w:firstLine="2"/>
        <w:spacing w:after="0" w:line="250" w:lineRule="auto"/>
        <w:tabs>
          <w:tab w:leader="none" w:pos="50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действиях педагогического коллектива и учащихся школы при возникновении угрозы террористического акта на территории учебного заведения.</w:t>
      </w:r>
    </w:p>
    <w:p>
      <w:pPr>
        <w:spacing w:after="0" w:line="320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60" w:right="60" w:firstLine="722"/>
        <w:spacing w:after="0" w:line="250" w:lineRule="auto"/>
        <w:tabs>
          <w:tab w:leader="none" w:pos="1198" w:val="left"/>
        </w:tabs>
        <w:numPr>
          <w:ilvl w:val="1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современном мире достаточно часто имеют акты терроризма, исключением не является и Россия. Наиболее уязвимыми объектами для террористов являются с массовым</w:t>
      </w:r>
    </w:p>
    <w:p>
      <w:pPr>
        <w:sectPr>
          <w:pgSz w:w="11900" w:h="16838" w:orient="portrait"/>
          <w:cols w:equalWidth="0" w:num="1">
            <w:col w:w="9620"/>
          </w:cols>
          <w:pgMar w:left="1440" w:top="1130" w:right="846" w:bottom="736" w:gutter="0" w:footer="0" w:header="0"/>
        </w:sectPr>
      </w:pPr>
    </w:p>
    <w:p>
      <w:pPr>
        <w:ind w:left="260" w:right="2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пребыванием граждан, в том числе и учебные учреждения. К сожалению, не всегда воз-можно выявить и предотвратить готовящееся преступление такого рода. В связи с чем, школьникам и учителям необходимо проявлять бдительность. На территории учебных за-ведений в обязательном порядке должен быть организован пропускной режим, админист-ративное здание необходимо оборудовать техническими средствами, затрудняющими доступ в помещение посторонних лиц (металлические двери, тревожная кнопка и т.д.).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960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Кроме вышеуказанных мер предосторожности, учащиеся и педагогический кол-лектив должны знать порядок действия при возникновении угрозы террористического ак-та.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right="140" w:firstLine="720"/>
        <w:spacing w:after="0" w:line="2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1.В случае обнаружения на территории учебного заведения предметов, имею-щих вид взрывного устройства, необходимо: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доложить директору учреждения об обнаружении;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60" w:right="20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не вскрывая и не трогая предмет, зафиксировать время его обнаружения, немедленно сообщить в дежурную часть милиции;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60" w:right="22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принять меры, исключающие доступ детей, других посторонних лиц к месту обнару-жения подозрительных предметов;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60" w:right="48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совместно с прибывшими сотрудниками УВД, ГО, ЧС эвакуировать на безопасное расстояние детей и сотрудников учреждения;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обеспечить возможность беспрепятственного подъезда к месту обнаружения подозри-тельного предмета автотранспорта с лицами, прибывшими для расследования происшест-вия.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В данном случае категорически запрещается: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— дотрагиваться до взрывного предмета;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— оказывать на предмет какое-либо механическое воздействие;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— приближаться к вышеуказанному предмету.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260" w:firstLine="720"/>
        <w:spacing w:after="0" w:line="2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2.В случае поступления в учебное учреждение угрозы террористического акта по телефону, необходимо: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доложить директору учреждения о звонке;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60" w:right="8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в ходе разговора со звонившим, постараться определить его пол, возраст, особенности речи, обратить внимание на звуковой фон места, с которого ведется разговор;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немедленно сообщить о звонке  в дежурную часть милиции;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в дальнейшем действовать по указанию прибывших сотрудников ОВД, ГО, ЧС.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260" w:right="20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3.В случае совершения террористического акта на территории учебного заведения, необходимо: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сообщить о случившемся в дежурную часть милиции;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60" w:right="8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совместно с сотрудниками ОВД, ГО, ЧС эвакуировать на безопасное расстояние детей и сотрудников учебного учреждения;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обеспечить присутствие очевидцев до прибытия оперативно-следственной группы;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60" w:right="16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детям необходимо соблюдать спокойствие, выходить из помещения строго в соответ-ствии с указаниями педагогов;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в дальнейшем действовать по указанию прибывших сотрудников ОВД, ГО, ЧС.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4.В случае нападения на учебное заведение, необходимо: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оповестить сотрудников учреждения;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сообщить о нападении в дежурную часть милиции;</w:t>
      </w:r>
    </w:p>
    <w:p>
      <w:pPr>
        <w:sectPr>
          <w:pgSz w:w="11900" w:h="16838" w:orient="portrait"/>
          <w:cols w:equalWidth="0" w:num="1">
            <w:col w:w="9540"/>
          </w:cols>
          <w:pgMar w:left="1440" w:top="1161" w:right="926" w:bottom="747" w:gutter="0" w:footer="0" w:header="0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принять меры по укрытию детей и сотрудников учреждения в безопасное место;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в дальнейшем действовать по указанию прибывших сотрудников ОВД, ГО, ЧС.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Уважаемые учащиеся и педагоги!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60" w:right="24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 Вас и Ваших грамотных действий зависят Ваша жизнь, жизнь и здоровье окру-жающих Вас детей и сотрудников.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ИНСТРУКЦИЯ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6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 обеспечению мер антитеррористической безопасности руководителям образова-тельных учреждений.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u w:val="single" w:color="auto"/>
          <w:color w:val="auto"/>
        </w:rPr>
        <w:t>Руководитель обязан: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60" w:right="40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Организовать, постоянно контролировать соблюдение пропускного режима, обеспечи-вающего: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исключение доступа посторонних лиц в помещение учебного заведения, ОУ;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досмотр сумок, пакетов, коробок, вносимых в помещение учебного заведения, ОУ;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исключение доступа в помещение учебного заведения, ОУ, минуя вахту;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немедленное сообщение о всякого рода ЧП в дежурную часть милиции;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6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сотрудников, осуществляющих пропускной режим в помещение, сторожей – телефон-ной связью и иными средствами экстренной связи с милицией ( тревожная кнопка);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u w:val="single" w:color="auto"/>
          <w:color w:val="auto"/>
        </w:rPr>
        <w:t>Обеспечить наличие: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дубликатов ключей от замков учебного корпуса, хозяйственных построек;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60" w:right="26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схем оповещения представителей администрации и сотрудников учебного заведения, ОУ, а также руководителей управления образования;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60" w:right="6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детальных поэтажных планов корпуса учебного заведения, ОУ, хозяйственных постро-ек, а также прилегающей территории;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60" w:right="60" w:firstLine="72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Определить и довести до сведения педагогического коллектива, технического пер-сонала, учащихся и воспитанников сигнал, оповещающий о проведении немедленной эва-куации из помещения учебного заведения, ОУ. Распределить действия, пути и место эва-куации каждого педагога с учащимися и воспитанниками. Назначить ответственных за обеспечение возможности эвакуации через запасные выходы.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 w:right="120" w:firstLine="720"/>
        <w:spacing w:after="0" w:line="2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Провести с персоналом учебного заведения, учащимися и воспитанниками теоре-тические и практические занятия по эвакуации из учебного заведения, ОУ, по приобрете-нию навыков владения штатными средствами пожаротушения, поведения при возникно-вении чрезвычайных ситуаций.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u w:val="single" w:color="auto"/>
          <w:color w:val="auto"/>
        </w:rPr>
        <w:t>Обеспечить контроль: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за посещаемостью учебного заведения, ОУ  учащимися и воспитанниками;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 за выходом на работу педагогов и технического персонала;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60" w:right="160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Исключить доступ в подсобные помещения и хоз. блок посторонних лиц. Для этих целей закрывать на замок и опечатывать чердаки, подвальные помещения, хозяйственные по-стройки.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260" w:firstLine="720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Немедленно сообщать в территориальное отделение милиции о проведение в по-мещении и на территории учебного заведения, ОУ заранее не согласованных строитель-ных и ремонтных работ.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firstLine="722"/>
        <w:spacing w:after="0" w:line="255" w:lineRule="auto"/>
        <w:tabs>
          <w:tab w:leader="none" w:pos="1198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дневное и ночное время исключит нахождение на территории учебного, ОУ ав-тотранспорта, осуществляющего доставку продуктов питания и иных необходимых грузов на время его разгрузки.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120" w:firstLine="720"/>
        <w:spacing w:after="0" w:line="271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При доставке в учебное заведение продуктов питания на ином автотранспорте или новым водителем – до приема груза, через учреждение, обеспечивающее снабжение и</w:t>
      </w:r>
    </w:p>
    <w:p>
      <w:pPr>
        <w:sectPr>
          <w:pgSz w:w="11900" w:h="16838" w:orient="portrait"/>
          <w:cols w:equalWidth="0" w:num="1">
            <w:col w:w="9600"/>
          </w:cols>
          <w:pgMar w:left="1440" w:top="1149" w:right="866" w:bottom="713" w:gutter="0" w:footer="0" w:header="0"/>
        </w:sectPr>
      </w:pPr>
    </w:p>
    <w:p>
      <w:pPr>
        <w:ind w:left="260" w:right="6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доставку продуктов питания, уточнить марку автомобиля и данные водителя. При несов-падении данных немедленно сообщить в территориальный отдел милиции.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60" w:right="60" w:firstLine="72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Силами технического персонала учебного заведения, сторожей обеспечивать по-стоянный контроль за наполняемостью урн, ниш внутри и вне помещения, в которые мо-жет быть произведена закладка взрывного устройства. При обнаружении в помещении бесхозных пакетов, сумок немедленно исключить доступ к ним посторонних лиц и сооб-щить в милицию.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60" w:firstLine="720"/>
        <w:spacing w:after="0" w:line="2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организации в учебном заведении, ОУ массовых мероприятий за неделю до проведения информировать территориальное отделение милиции для организации совме-стных мероприятий по осуществлению пропускного режима и охране общественного по-рядка.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60" w:right="320" w:firstLine="720"/>
        <w:spacing w:after="0" w:line="2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При получении сообщения по телефону о проведении в учебном заведении, ОУ террористических актов, немедленно сообщить в территориальный отдел милиции.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Телефоны: МЧС – 01 (с мобильного 010).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Полиция – 02 (с мобильного 020).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Скорая помощь – 03 (с мобильного 030.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Единая Диспетчерская служба 112</w:t>
      </w:r>
    </w:p>
    <w:sectPr>
      <w:pgSz w:w="11900" w:h="16838" w:orient="portrait"/>
      <w:cols w:equalWidth="0" w:num="1">
        <w:col w:w="9500"/>
      </w:cols>
      <w:pgMar w:left="1440" w:top="1161" w:right="966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5AF1"/>
    <w:multiLevelType w:val="hybridMultilevel"/>
    <w:lvl w:ilvl="0">
      <w:lvlJc w:val="left"/>
      <w:lvlText w:val="\emdash "/>
      <w:numFmt w:val="bullet"/>
      <w:start w:val="1"/>
    </w:lvl>
  </w:abstractNum>
  <w:abstractNum w:abstractNumId="1">
    <w:nsid w:val="41BB"/>
    <w:multiLevelType w:val="hybridMultilevel"/>
    <w:lvl w:ilvl="0">
      <w:lvlJc w:val="left"/>
      <w:lvlText w:val="В"/>
      <w:numFmt w:val="bullet"/>
      <w:start w:val="1"/>
    </w:lvl>
  </w:abstractNum>
  <w:abstractNum w:abstractNumId="2">
    <w:nsid w:val="26E9"/>
    <w:multiLevelType w:val="hybridMultilevel"/>
    <w:lvl w:ilvl="0">
      <w:lvlJc w:val="left"/>
      <w:lvlText w:val="О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3">
    <w:nsid w:val="1EB"/>
    <w:multiLevelType w:val="hybridMultilevel"/>
    <w:lvl w:ilvl="0">
      <w:lvlJc w:val="left"/>
      <w:lvlText w:val="\emdash "/>
      <w:numFmt w:val="bullet"/>
      <w:start w:val="1"/>
    </w:lvl>
  </w:abstractNum>
  <w:abstractNum w:abstractNumId="4">
    <w:nsid w:val="BB3"/>
    <w:multiLevelType w:val="hybridMultilevel"/>
    <w:lvl w:ilvl="0">
      <w:lvlJc w:val="left"/>
      <w:lvlText w:val="\emdash "/>
      <w:numFmt w:val="bullet"/>
      <w:start w:val="1"/>
    </w:lvl>
  </w:abstractNum>
  <w:abstractNum w:abstractNumId="5">
    <w:nsid w:val="2EA6"/>
    <w:multiLevelType w:val="hybridMultilevel"/>
    <w:lvl w:ilvl="0">
      <w:lvlJc w:val="left"/>
      <w:lvlText w:val="\emdash "/>
      <w:numFmt w:val="bullet"/>
      <w:start w:val="1"/>
    </w:lvl>
  </w:abstractNum>
  <w:abstractNum w:abstractNumId="6">
    <w:nsid w:val="12DB"/>
    <w:multiLevelType w:val="hybridMultilevel"/>
    <w:lvl w:ilvl="0">
      <w:lvlJc w:val="left"/>
      <w:lvlText w:val="\emdash "/>
      <w:numFmt w:val="bullet"/>
      <w:start w:val="1"/>
    </w:lvl>
  </w:abstractNum>
  <w:abstractNum w:abstractNumId="7">
    <w:nsid w:val="153C"/>
    <w:multiLevelType w:val="hybridMultilevel"/>
    <w:lvl w:ilvl="0">
      <w:lvlJc w:val="left"/>
      <w:lvlText w:val="\emdash "/>
      <w:numFmt w:val="bullet"/>
      <w:start w:val="1"/>
    </w:lvl>
  </w:abstractNum>
  <w:abstractNum w:abstractNumId="8">
    <w:nsid w:val="7E87"/>
    <w:multiLevelType w:val="hybridMultilevel"/>
    <w:lvl w:ilvl="0">
      <w:lvlJc w:val="left"/>
      <w:lvlText w:val="\emdash "/>
      <w:numFmt w:val="bullet"/>
      <w:start w:val="1"/>
    </w:lvl>
  </w:abstractNum>
  <w:abstractNum w:abstractNumId="9">
    <w:nsid w:val="390C"/>
    <w:multiLevelType w:val="hybridMultilevel"/>
    <w:lvl w:ilvl="0">
      <w:lvlJc w:val="left"/>
      <w:lvlText w:val="\emdash "/>
      <w:numFmt w:val="bullet"/>
      <w:start w:val="1"/>
    </w:lvl>
  </w:abstractNum>
  <w:abstractNum w:abstractNumId="10">
    <w:nsid w:val="F3E"/>
    <w:multiLevelType w:val="hybridMultilevel"/>
    <w:lvl w:ilvl="0">
      <w:lvlJc w:val="left"/>
      <w:lvlText w:val="\emdash "/>
      <w:numFmt w:val="bullet"/>
      <w:start w:val="1"/>
    </w:lvl>
  </w:abstractNum>
  <w:abstractNum w:abstractNumId="11">
    <w:nsid w:val="99"/>
    <w:multiLevelType w:val="hybridMultilevel"/>
    <w:lvl w:ilvl="0">
      <w:lvlJc w:val="left"/>
      <w:lvlText w:val="В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2018-12-28T13:49:28Z</dcterms:created>
  <dcterms:modified xsi:type="dcterms:W3CDTF">2018-12-28T13:49:28Z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