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64"/>
        <w:gridCol w:w="222"/>
      </w:tblGrid>
      <w:tr w:rsidR="002D0E58" w:rsidTr="002D0E58">
        <w:trPr>
          <w:trHeight w:val="230"/>
        </w:trPr>
        <w:tc>
          <w:tcPr>
            <w:tcW w:w="56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0E58" w:rsidRDefault="002D0E58" w:rsidP="002D0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2975" cy="847725"/>
                  <wp:effectExtent l="19050" t="0" r="9525" b="0"/>
                  <wp:docPr id="12" name="Рисунок 1" descr="rr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r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0E58" w:rsidRDefault="002D0E58" w:rsidP="002D0E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РЕСПУБЛИКА ДАГЕСТАН</w:t>
            </w:r>
          </w:p>
          <w:p w:rsidR="002D0E58" w:rsidRDefault="002D0E58" w:rsidP="002D0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МУНИЦИПАЛЬНОЕ ОБРАЗОВАНИЕ «РУТУЛЬСКИЙ РАЙОН»</w:t>
            </w:r>
          </w:p>
          <w:p w:rsidR="002D0E58" w:rsidRDefault="002D0E58" w:rsidP="002D0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32"/>
              </w:rPr>
              <w:t>МУНИЦИПАЛЬНОЕ КАЗЕННОЕ ОБРАЗОВАТЕЛЬНОЕ УЧРЕЖДЕНИЕ «КАЛИНСКАЯ СОШ»</w:t>
            </w:r>
          </w:p>
          <w:p w:rsidR="002D0E58" w:rsidRDefault="002D0E58" w:rsidP="002D0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  <w:p w:rsidR="002D0E58" w:rsidRDefault="002D0E58" w:rsidP="002D0E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368700 </w:t>
            </w:r>
            <w:proofErr w:type="spellStart"/>
            <w:r>
              <w:rPr>
                <w:sz w:val="24"/>
                <w:szCs w:val="24"/>
              </w:rPr>
              <w:t>Рутульский</w:t>
            </w:r>
            <w:proofErr w:type="spellEnd"/>
            <w:r>
              <w:rPr>
                <w:sz w:val="24"/>
                <w:szCs w:val="24"/>
              </w:rPr>
              <w:t xml:space="preserve"> район                                                                                    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>
              <w:t xml:space="preserve">: </w:t>
            </w:r>
            <w:hyperlink r:id="rId6" w:history="1">
              <w:r>
                <w:rPr>
                  <w:rStyle w:val="a5"/>
                  <w:lang w:val="en-US"/>
                </w:rPr>
                <w:t>cyrbin</w:t>
              </w:r>
              <w:r>
                <w:rPr>
                  <w:rStyle w:val="a5"/>
                </w:rPr>
                <w:t>@</w:t>
              </w:r>
              <w:proofErr w:type="spellStart"/>
              <w:r>
                <w:rPr>
                  <w:rStyle w:val="a5"/>
                </w:rPr>
                <w:t>yandex.ru</w:t>
              </w:r>
              <w:proofErr w:type="spellEnd"/>
            </w:hyperlink>
          </w:p>
          <w:p w:rsidR="002D0E58" w:rsidRPr="002D0E58" w:rsidRDefault="002D0E58" w:rsidP="002D0E58">
            <w:pPr>
              <w:spacing w:after="0"/>
            </w:pPr>
            <w:r>
              <w:rPr>
                <w:sz w:val="24"/>
                <w:szCs w:val="24"/>
              </w:rPr>
              <w:t xml:space="preserve"> с. Кала ул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 xml:space="preserve">агистральная,22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                        </w:t>
            </w:r>
            <w:r>
              <w:t xml:space="preserve">Тел. 8(928) 551 06 76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                            </w:t>
            </w:r>
          </w:p>
          <w:tbl>
            <w:tblPr>
              <w:tblW w:w="9940" w:type="dxa"/>
              <w:tblInd w:w="108" w:type="dxa"/>
              <w:tblBorders>
                <w:top w:val="thinThickSmallGap" w:sz="24" w:space="0" w:color="000000"/>
              </w:tblBorders>
              <w:tblLook w:val="04A0"/>
            </w:tblPr>
            <w:tblGrid>
              <w:gridCol w:w="9940"/>
            </w:tblGrid>
            <w:tr w:rsidR="002D0E58" w:rsidTr="002D0E58">
              <w:trPr>
                <w:cantSplit/>
                <w:trHeight w:val="100"/>
              </w:trPr>
              <w:tc>
                <w:tcPr>
                  <w:tcW w:w="9940" w:type="dxa"/>
                  <w:tcBorders>
                    <w:top w:val="thinThickSmallGap" w:sz="24" w:space="0" w:color="000000"/>
                    <w:left w:val="nil"/>
                    <w:bottom w:val="nil"/>
                    <w:right w:val="nil"/>
                  </w:tcBorders>
                </w:tcPr>
                <w:p w:rsidR="002D0E58" w:rsidRDefault="002D0E58" w:rsidP="002D0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32"/>
                    </w:rPr>
                  </w:pPr>
                </w:p>
              </w:tc>
            </w:tr>
          </w:tbl>
          <w:p w:rsidR="002D0E58" w:rsidRDefault="002D0E58" w:rsidP="002D0E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0E58" w:rsidRDefault="002D0E58">
            <w:pPr>
              <w:jc w:val="right"/>
              <w:rPr>
                <w:sz w:val="28"/>
                <w:szCs w:val="28"/>
              </w:rPr>
            </w:pPr>
          </w:p>
        </w:tc>
      </w:tr>
    </w:tbl>
    <w:p w:rsidR="00374057" w:rsidRPr="00374057" w:rsidRDefault="00374057" w:rsidP="00915A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5127" w:rsidRPr="00374057" w:rsidRDefault="00915A1D" w:rsidP="00374057">
      <w:pPr>
        <w:jc w:val="right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 </w:t>
      </w:r>
      <w:r w:rsidR="00805127" w:rsidRPr="00374057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Pr="00374057">
        <w:rPr>
          <w:rFonts w:ascii="Times New Roman" w:hAnsi="Times New Roman" w:cs="Times New Roman"/>
          <w:sz w:val="24"/>
          <w:szCs w:val="24"/>
        </w:rPr>
        <w:t xml:space="preserve"> </w:t>
      </w:r>
      <w:r w:rsidR="002D0E58">
        <w:rPr>
          <w:rFonts w:ascii="Times New Roman" w:hAnsi="Times New Roman" w:cs="Times New Roman"/>
          <w:sz w:val="24"/>
          <w:szCs w:val="24"/>
        </w:rPr>
        <w:t>01.09.2020</w:t>
      </w:r>
      <w:r w:rsidRPr="003740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05127" w:rsidRPr="00374057">
        <w:rPr>
          <w:rFonts w:ascii="Times New Roman" w:hAnsi="Times New Roman" w:cs="Times New Roman"/>
          <w:sz w:val="24"/>
          <w:szCs w:val="24"/>
        </w:rPr>
        <w:t xml:space="preserve">№ </w:t>
      </w:r>
      <w:r w:rsidR="002D0E58">
        <w:rPr>
          <w:rFonts w:ascii="Times New Roman" w:hAnsi="Times New Roman" w:cs="Times New Roman"/>
          <w:sz w:val="24"/>
          <w:szCs w:val="24"/>
        </w:rPr>
        <w:t>7</w:t>
      </w:r>
    </w:p>
    <w:p w:rsidR="00805127" w:rsidRPr="001A55D7" w:rsidRDefault="00805127" w:rsidP="00DB4D88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A55D7">
        <w:rPr>
          <w:rFonts w:ascii="Times New Roman" w:hAnsi="Times New Roman" w:cs="Times New Roman"/>
          <w:b/>
          <w:sz w:val="28"/>
          <w:szCs w:val="24"/>
        </w:rPr>
        <w:t>«Дорожная карта»</w:t>
      </w:r>
    </w:p>
    <w:p w:rsidR="00915A1D" w:rsidRPr="001A55D7" w:rsidRDefault="00805127" w:rsidP="00DB4D8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A55D7">
        <w:rPr>
          <w:rFonts w:ascii="Times New Roman" w:hAnsi="Times New Roman" w:cs="Times New Roman"/>
          <w:b/>
          <w:sz w:val="28"/>
          <w:szCs w:val="24"/>
        </w:rPr>
        <w:t>по совершенствованию организации питания учащихся  М</w:t>
      </w:r>
      <w:r w:rsidR="002D0E58" w:rsidRPr="001A55D7">
        <w:rPr>
          <w:rFonts w:ascii="Times New Roman" w:hAnsi="Times New Roman" w:cs="Times New Roman"/>
          <w:b/>
          <w:sz w:val="28"/>
          <w:szCs w:val="24"/>
        </w:rPr>
        <w:t>К</w:t>
      </w:r>
      <w:r w:rsidRPr="001A55D7">
        <w:rPr>
          <w:rFonts w:ascii="Times New Roman" w:hAnsi="Times New Roman" w:cs="Times New Roman"/>
          <w:b/>
          <w:sz w:val="28"/>
          <w:szCs w:val="24"/>
        </w:rPr>
        <w:t>ОУ «</w:t>
      </w:r>
      <w:proofErr w:type="spellStart"/>
      <w:r w:rsidR="002D0E58" w:rsidRPr="001A55D7">
        <w:rPr>
          <w:rFonts w:ascii="Times New Roman" w:hAnsi="Times New Roman" w:cs="Times New Roman"/>
          <w:b/>
          <w:sz w:val="28"/>
          <w:szCs w:val="24"/>
        </w:rPr>
        <w:t>Калинская</w:t>
      </w:r>
      <w:proofErr w:type="spellEnd"/>
      <w:r w:rsidR="002D0E58" w:rsidRPr="001A55D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15A1D" w:rsidRPr="001A55D7">
        <w:rPr>
          <w:rFonts w:ascii="Times New Roman" w:hAnsi="Times New Roman" w:cs="Times New Roman"/>
          <w:b/>
          <w:sz w:val="28"/>
          <w:szCs w:val="24"/>
        </w:rPr>
        <w:t>СОШ</w:t>
      </w:r>
      <w:r w:rsidR="002D0E58" w:rsidRPr="001A55D7">
        <w:rPr>
          <w:rFonts w:ascii="Times New Roman" w:hAnsi="Times New Roman" w:cs="Times New Roman"/>
          <w:b/>
          <w:sz w:val="28"/>
          <w:szCs w:val="24"/>
        </w:rPr>
        <w:t>»</w:t>
      </w:r>
    </w:p>
    <w:p w:rsidR="00F51459" w:rsidRPr="00374057" w:rsidRDefault="002D0E58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1A8B" w:rsidRPr="003740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336"/>
      </w:tblGrid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="00FD1567"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805127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эффективной системы организации питания учащихся </w:t>
            </w:r>
            <w:r w:rsidR="002D0E58">
              <w:rPr>
                <w:rFonts w:ascii="Times New Roman" w:hAnsi="Times New Roman" w:cs="Times New Roman"/>
                <w:b/>
                <w:sz w:val="24"/>
                <w:szCs w:val="24"/>
              </w:rPr>
              <w:t>МК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ОУ «</w:t>
            </w:r>
            <w:proofErr w:type="spellStart"/>
            <w:r w:rsidR="002D0E58">
              <w:rPr>
                <w:rFonts w:ascii="Times New Roman" w:hAnsi="Times New Roman" w:cs="Times New Roman"/>
                <w:b/>
                <w:sz w:val="24"/>
                <w:szCs w:val="24"/>
              </w:rPr>
              <w:t>Калинская</w:t>
            </w:r>
            <w:proofErr w:type="spellEnd"/>
            <w:r w:rsidR="002D0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, направленных на сохранение здоровья и улучшения качества питания учащихся.</w:t>
            </w:r>
          </w:p>
          <w:p w:rsidR="00FD1567" w:rsidRPr="00374057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 w:rsidR="00FD1567"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Сохранение и укрепление здоровья детей и подростков, обучающихся в </w:t>
            </w:r>
            <w:r w:rsidR="002D0E58">
              <w:rPr>
                <w:rFonts w:ascii="Times New Roman" w:hAnsi="Times New Roman" w:cs="Times New Roman"/>
                <w:b/>
                <w:sz w:val="24"/>
                <w:szCs w:val="24"/>
              </w:rPr>
              <w:t>МК</w:t>
            </w:r>
            <w:r w:rsidR="002D0E58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ОУ «</w:t>
            </w:r>
            <w:proofErr w:type="spellStart"/>
            <w:r w:rsidR="002D0E58">
              <w:rPr>
                <w:rFonts w:ascii="Times New Roman" w:hAnsi="Times New Roman" w:cs="Times New Roman"/>
                <w:b/>
                <w:sz w:val="24"/>
                <w:szCs w:val="24"/>
              </w:rPr>
              <w:t>Калинская</w:t>
            </w:r>
            <w:proofErr w:type="spellEnd"/>
            <w:r w:rsidR="002D0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 w:rsidR="002D0E58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Снижение роста распространенности алиментарно-зависимых заболеваний учащихся.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Обеспечение качественного и сбалансированного школьного питания.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Реализация права учащихся на питание, оказание социальной поддержки учащихся. 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новых форм организации питания учащихся. 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и укрепление материально-технической базы пищеблока. - Формирование у учащихся знаний и навыков о здоровом питании. </w:t>
            </w:r>
          </w:p>
          <w:p w:rsidR="00805127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Пропаганда здорового питания в среде всех участников образовательного процесса</w:t>
            </w:r>
          </w:p>
          <w:p w:rsidR="00FD1567" w:rsidRPr="00374057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Ответственные исполнители</w:t>
            </w:r>
          </w:p>
        </w:tc>
        <w:tc>
          <w:tcPr>
            <w:tcW w:w="7336" w:type="dxa"/>
          </w:tcPr>
          <w:p w:rsidR="00FD1567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1A55D7">
              <w:rPr>
                <w:rFonts w:ascii="Times New Roman" w:hAnsi="Times New Roman" w:cs="Times New Roman"/>
                <w:b/>
                <w:sz w:val="24"/>
                <w:szCs w:val="24"/>
              </w:rPr>
              <w:t>МК</w:t>
            </w:r>
            <w:r w:rsidR="001A55D7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ОУ «</w:t>
            </w:r>
            <w:proofErr w:type="spellStart"/>
            <w:r w:rsidR="001A55D7">
              <w:rPr>
                <w:rFonts w:ascii="Times New Roman" w:hAnsi="Times New Roman" w:cs="Times New Roman"/>
                <w:b/>
                <w:sz w:val="24"/>
                <w:szCs w:val="24"/>
              </w:rPr>
              <w:t>Калинская</w:t>
            </w:r>
            <w:proofErr w:type="spellEnd"/>
            <w:r w:rsidR="001A5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 w:rsidR="001A55D7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336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67" w:rsidRPr="00374057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направления</w:t>
            </w:r>
          </w:p>
        </w:tc>
        <w:tc>
          <w:tcPr>
            <w:tcW w:w="7336" w:type="dxa"/>
          </w:tcPr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питания учащихся школы полноценными горячими завтраками и обедами; </w:t>
            </w:r>
          </w:p>
          <w:p w:rsidR="00D21A8B" w:rsidRPr="00374057" w:rsidRDefault="00915A1D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2. снижение распространенности </w:t>
            </w: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805127" w:rsidRPr="00374057">
              <w:rPr>
                <w:rFonts w:ascii="Times New Roman" w:hAnsi="Times New Roman" w:cs="Times New Roman"/>
                <w:sz w:val="24"/>
                <w:szCs w:val="24"/>
              </w:rPr>
              <w:t>лиментарно-зависимых</w:t>
            </w:r>
            <w:proofErr w:type="spellEnd"/>
            <w:r w:rsidR="00805127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заболеваний и заболеваний органов пищеварения в среде учащихся школы вследствие улучшения качества питания;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мероприятий по пропаганде здорового питания и формирования чувства ответственности за свое здоровье;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оснащение пищеблока современным специализированным технологическим оборудованием, проведение в столовой ремонтных работ; </w:t>
            </w:r>
          </w:p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5. снижение выявленных нарушений требований санитарного законодательства и технических регламентов в части организации питания.</w:t>
            </w:r>
          </w:p>
          <w:p w:rsidR="00FD1567" w:rsidRPr="00374057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Ожидаемые результаты</w:t>
            </w:r>
          </w:p>
        </w:tc>
        <w:tc>
          <w:tcPr>
            <w:tcW w:w="7336" w:type="dxa"/>
          </w:tcPr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ение мероприятий Программы 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позволит: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обеспечить учащихся 100% полноценным горячим питанием в соответствии с требованием СанПиН;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увеличить </w:t>
            </w:r>
            <w:r w:rsidR="00D21A8B" w:rsidRPr="00374057">
              <w:rPr>
                <w:rFonts w:ascii="Times New Roman" w:hAnsi="Times New Roman" w:cs="Times New Roman"/>
                <w:sz w:val="24"/>
                <w:szCs w:val="24"/>
              </w:rPr>
              <w:t>охват горячим питанием учащихся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5A1D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усовершенствовать материально-техническую базу пищеблока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снижение рос</w:t>
            </w:r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та количества </w:t>
            </w:r>
            <w:proofErr w:type="spellStart"/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>дете</w:t>
            </w:r>
            <w:proofErr w:type="spellEnd"/>
            <w:proofErr w:type="gramStart"/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страдающих алиментарн</w:t>
            </w:r>
            <w:r w:rsidR="00DB4D88" w:rsidRPr="0037405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зависимыми заболеваниями </w:t>
            </w:r>
          </w:p>
          <w:p w:rsidR="00805127" w:rsidRPr="00374057" w:rsidRDefault="00805127" w:rsidP="00915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</w:p>
    <w:p w:rsidR="00915A1D" w:rsidRPr="00374057" w:rsidRDefault="00915A1D" w:rsidP="00DB4D8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B4D88" w:rsidRPr="00374057" w:rsidRDefault="00805127" w:rsidP="00DB4D8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II. Общие положения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по совершенствованию организации питания учащихся в </w:t>
      </w:r>
      <w:r w:rsidR="001A55D7">
        <w:rPr>
          <w:rFonts w:ascii="Times New Roman" w:hAnsi="Times New Roman" w:cs="Times New Roman"/>
          <w:b/>
          <w:sz w:val="24"/>
          <w:szCs w:val="24"/>
        </w:rPr>
        <w:t>МК</w:t>
      </w:r>
      <w:r w:rsidR="001A55D7" w:rsidRPr="00374057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1A55D7">
        <w:rPr>
          <w:rFonts w:ascii="Times New Roman" w:hAnsi="Times New Roman" w:cs="Times New Roman"/>
          <w:b/>
          <w:sz w:val="24"/>
          <w:szCs w:val="24"/>
        </w:rPr>
        <w:t>Калинская</w:t>
      </w:r>
      <w:proofErr w:type="spellEnd"/>
      <w:r w:rsidR="001A55D7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1A55D7" w:rsidRPr="00374057">
        <w:rPr>
          <w:rFonts w:ascii="Times New Roman" w:hAnsi="Times New Roman" w:cs="Times New Roman"/>
          <w:b/>
          <w:sz w:val="24"/>
          <w:szCs w:val="24"/>
        </w:rPr>
        <w:t>»</w:t>
      </w:r>
      <w:r w:rsidR="00915A1D" w:rsidRPr="003740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4D88" w:rsidRPr="00374057">
        <w:rPr>
          <w:rFonts w:ascii="Times New Roman" w:hAnsi="Times New Roman" w:cs="Times New Roman"/>
          <w:sz w:val="24"/>
          <w:szCs w:val="24"/>
        </w:rPr>
        <w:t xml:space="preserve"> </w:t>
      </w:r>
      <w:r w:rsidR="00915A1D" w:rsidRPr="00374057">
        <w:rPr>
          <w:rFonts w:ascii="Times New Roman" w:hAnsi="Times New Roman" w:cs="Times New Roman"/>
          <w:sz w:val="24"/>
          <w:szCs w:val="24"/>
        </w:rPr>
        <w:t xml:space="preserve"> в 2020</w:t>
      </w:r>
      <w:r w:rsidRPr="00374057">
        <w:rPr>
          <w:rFonts w:ascii="Times New Roman" w:hAnsi="Times New Roman" w:cs="Times New Roman"/>
          <w:sz w:val="24"/>
          <w:szCs w:val="24"/>
        </w:rPr>
        <w:t>-202</w:t>
      </w:r>
      <w:r w:rsidR="006E340F" w:rsidRPr="00374057">
        <w:rPr>
          <w:rFonts w:ascii="Times New Roman" w:hAnsi="Times New Roman" w:cs="Times New Roman"/>
          <w:sz w:val="24"/>
          <w:szCs w:val="24"/>
        </w:rPr>
        <w:t>5</w:t>
      </w:r>
      <w:r w:rsidRPr="00374057">
        <w:rPr>
          <w:rFonts w:ascii="Times New Roman" w:hAnsi="Times New Roman" w:cs="Times New Roman"/>
          <w:sz w:val="24"/>
          <w:szCs w:val="24"/>
        </w:rPr>
        <w:t xml:space="preserve"> годах разработан в соответствии 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>: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Федеральным законом от 29.12.2012 г. № 273-ФЗ «Об образовании в Российской Федерации»; - распоряжением Правительства Российской Федерации от 30 июня 2012 г. № 1134-р «О плане мероприятий по реализации Основ государственной политики Российской Федерации в области здорового пит</w:t>
      </w:r>
      <w:r w:rsidR="00915A1D" w:rsidRPr="00374057">
        <w:rPr>
          <w:rFonts w:ascii="Times New Roman" w:hAnsi="Times New Roman" w:cs="Times New Roman"/>
          <w:sz w:val="24"/>
          <w:szCs w:val="24"/>
        </w:rPr>
        <w:t>ания населения на период до 2023</w:t>
      </w:r>
      <w:r w:rsidRPr="00374057">
        <w:rPr>
          <w:rFonts w:ascii="Times New Roman" w:hAnsi="Times New Roman" w:cs="Times New Roman"/>
          <w:sz w:val="24"/>
          <w:szCs w:val="24"/>
        </w:rPr>
        <w:t xml:space="preserve"> г.»; 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7405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74057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обучения в общеобразовательных учреждениях»;</w:t>
      </w:r>
    </w:p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и Министерства здравоохранения и социального развития России от 11 марта 2012 г. № 231н/178 «Об утверждении методических рекомендаций по организации питания обучающихся и воспитанников образовательных организаций»; </w:t>
      </w:r>
    </w:p>
    <w:p w:rsidR="00DB4D88" w:rsidRPr="00374057" w:rsidRDefault="00DB4D88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</w:p>
    <w:p w:rsidR="00DB4D88" w:rsidRPr="00374057" w:rsidRDefault="00805127" w:rsidP="001A55D7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Концепция Плана мероприятий («Дорожная карта»)</w:t>
      </w:r>
    </w:p>
    <w:p w:rsidR="00DB417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Рациональное, сбалансированное по своему составу питание является одним из важнейших факторов, определяющих здоровье детей, способствующих профилактике целого ряда заболеваний, повышению сопротивляемости организма инфекциям, работоспособности и успеваемости в школе, полноценному физическому и умственному развитию, создающих условия для адаптации подрастающего поколения к окружающей среде. </w:t>
      </w:r>
    </w:p>
    <w:p w:rsidR="00DB417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Особенно важно обеспечить рациональное питание для растущего организма ребенка, поскольку нехватка того или иного элемента питания в детском возрасте может повлечь за собой нарушение развития как умственного, так и физического, устранить </w:t>
      </w:r>
      <w:r w:rsidRPr="00374057">
        <w:rPr>
          <w:rFonts w:ascii="Times New Roman" w:hAnsi="Times New Roman" w:cs="Times New Roman"/>
          <w:sz w:val="24"/>
          <w:szCs w:val="24"/>
        </w:rPr>
        <w:lastRenderedPageBreak/>
        <w:t>которое в последующие годы будет очень сложно или даже невозможно. С учетом того, что в школе 25 % (горячий завтрак) от суточного рациона ребенок получает в образовательной организации, а 75 % (при одноразовом горячем питании в школе) – дома. Становится понятно, что очень важно не только накормить детей в школе, но и научить и детей, и родителей, как должен питаться ребенок, с какой регулярностью, через какие временные промежутки, и что должно обязательно присутствовать в определенной пропорции в его рационе.</w:t>
      </w:r>
    </w:p>
    <w:p w:rsidR="00DB4D8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Рациональное, сбалансированное питание обеспечивает:</w:t>
      </w:r>
    </w:p>
    <w:p w:rsidR="00DB4D8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соответствие энергетической ценности рациона питания </w:t>
      </w:r>
      <w:proofErr w:type="spellStart"/>
      <w:r w:rsidRPr="00374057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374057">
        <w:rPr>
          <w:rFonts w:ascii="Times New Roman" w:hAnsi="Times New Roman" w:cs="Times New Roman"/>
          <w:sz w:val="24"/>
          <w:szCs w:val="24"/>
        </w:rPr>
        <w:t xml:space="preserve"> организма, равновесие поступления и расходования основных пищевых веще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ств в св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 xml:space="preserve">язи с дополнительными потребностями организма, связанных с его ростом и развитием; </w:t>
      </w:r>
    </w:p>
    <w:p w:rsidR="00DB4D8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сохранение здоровья, хорошее самочувствие, максимальную продолжительность жизни, преодоление трудных для организма ситуаций, связанных с воздействием стрессовых факторов, инфекций и экстремальных условий;</w:t>
      </w:r>
    </w:p>
    <w:p w:rsidR="00DB4D8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обеспечение учащихся энергией и пластическим материалом, необходимым для поддержания здоровья и устойчивости к неблагоприятным внешним факторам;</w:t>
      </w:r>
    </w:p>
    <w:p w:rsidR="00DB4D8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эффективность обучения; </w:t>
      </w:r>
    </w:p>
    <w:p w:rsidR="00DB4D8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профилактику переутомления; </w:t>
      </w:r>
    </w:p>
    <w:p w:rsidR="00DB4D8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формирование принципов здорового питания, обеспечение положительных эмоций от приема пищи. </w:t>
      </w:r>
    </w:p>
    <w:p w:rsidR="00DB4D8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Желаемые эффекты формирования культуры питания: </w:t>
      </w:r>
    </w:p>
    <w:p w:rsidR="00DB4D8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развивающий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 xml:space="preserve"> – выражается в активизации познавательной деятельности школьников в вопросах здорового питания;</w:t>
      </w:r>
    </w:p>
    <w:p w:rsidR="00DB4D8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оздоровительный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 xml:space="preserve"> – наблюдается в части соблюдения школьниками режима дня, организации рационального питания, профилактики вредных привычек и различных заболеваний;</w:t>
      </w:r>
    </w:p>
    <w:p w:rsidR="00DB4D8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социальный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 xml:space="preserve"> – включает в себя активное вовлечение в работу родителей (законных представителей); эстетик</w:t>
      </w:r>
      <w:r w:rsidR="00DB4D88" w:rsidRPr="00374057">
        <w:rPr>
          <w:rFonts w:ascii="Times New Roman" w:hAnsi="Times New Roman" w:cs="Times New Roman"/>
          <w:sz w:val="24"/>
          <w:szCs w:val="24"/>
        </w:rPr>
        <w:t>у питания, организацию</w:t>
      </w:r>
      <w:r w:rsidRPr="00374057">
        <w:rPr>
          <w:rFonts w:ascii="Times New Roman" w:hAnsi="Times New Roman" w:cs="Times New Roman"/>
          <w:sz w:val="24"/>
          <w:szCs w:val="24"/>
        </w:rPr>
        <w:t xml:space="preserve"> правильного питания в семье. </w:t>
      </w:r>
    </w:p>
    <w:p w:rsidR="00DB4D8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Существующие проблемы организации детского питания в школе: </w:t>
      </w:r>
    </w:p>
    <w:p w:rsidR="00DB4D8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повышенный уровень распространенности «вредных» привычек в питании школьников; </w:t>
      </w:r>
    </w:p>
    <w:p w:rsidR="00DB4D8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изменение качества питания учащихся с появления новых продуктов «быстрого приготовления», что влечет за собой увеличение уровня анемий, заболеваний пищеварительной системы, страдающих патологиями органов пищеварения и ожирения </w:t>
      </w:r>
    </w:p>
    <w:p w:rsidR="00DB4D8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 микроэлементов;</w:t>
      </w:r>
    </w:p>
    <w:p w:rsidR="00DB4D8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недостаточная грамотность в области «здорового» питания всех участников образовательной деятельности (детей и подростков, родителей, педагогов, иных работников); </w:t>
      </w:r>
    </w:p>
    <w:p w:rsidR="00DB4D8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наличие только комплексного питания, отсутствие возможности выбора блюд учащимися школы;</w:t>
      </w:r>
    </w:p>
    <w:p w:rsidR="00DB417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морально устаревшее материально-техническое состояние пищеблока; </w:t>
      </w:r>
    </w:p>
    <w:p w:rsidR="00DB4D8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отсутствие современных технологических оборудований;</w:t>
      </w:r>
    </w:p>
    <w:p w:rsidR="00DB4D88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lastRenderedPageBreak/>
        <w:t>- отсутствие аппаратно-программного комплекса для ежегодного исследования соматического здоровья и функциональных резервов организма.</w:t>
      </w:r>
    </w:p>
    <w:p w:rsidR="00805127" w:rsidRPr="00374057" w:rsidRDefault="00805127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столовой и были разработаны мероприятия по реализации Плана «Дорожной карты».</w:t>
      </w:r>
    </w:p>
    <w:p w:rsidR="00DB4178" w:rsidRPr="00374057" w:rsidRDefault="00DB4178" w:rsidP="001A55D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93E40" w:rsidRPr="00374057" w:rsidRDefault="00B93E40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D1567" w:rsidRPr="00374057" w:rsidRDefault="00FD1567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План мероприятий (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>«Дорожная карта»</w:t>
      </w:r>
      <w:r w:rsidRPr="00374057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D1567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по совершенствованию организации питания учащихся </w:t>
      </w:r>
    </w:p>
    <w:p w:rsidR="00CB6CF7" w:rsidRPr="00374057" w:rsidRDefault="001A55D7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МК</w:t>
      </w:r>
      <w:r w:rsidRPr="00374057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374057">
        <w:rPr>
          <w:rFonts w:ascii="Times New Roman" w:hAnsi="Times New Roman" w:cs="Times New Roman"/>
          <w:b/>
          <w:sz w:val="24"/>
          <w:szCs w:val="24"/>
        </w:rPr>
        <w:t>»</w:t>
      </w:r>
      <w:r w:rsidR="00B93E40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>в 20</w:t>
      </w:r>
      <w:r w:rsidR="006E340F" w:rsidRPr="00374057">
        <w:rPr>
          <w:rFonts w:ascii="Times New Roman" w:hAnsi="Times New Roman" w:cs="Times New Roman"/>
          <w:sz w:val="24"/>
          <w:szCs w:val="24"/>
          <w:u w:val="single"/>
        </w:rPr>
        <w:t>20-2025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годах</w:t>
      </w:r>
    </w:p>
    <w:p w:rsidR="00DB4178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26" w:type="dxa"/>
        <w:tblLayout w:type="fixed"/>
        <w:tblLook w:val="04A0"/>
      </w:tblPr>
      <w:tblGrid>
        <w:gridCol w:w="534"/>
        <w:gridCol w:w="4677"/>
        <w:gridCol w:w="1701"/>
        <w:gridCol w:w="2268"/>
        <w:gridCol w:w="1418"/>
        <w:gridCol w:w="958"/>
        <w:gridCol w:w="1985"/>
        <w:gridCol w:w="1985"/>
      </w:tblGrid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ind w:right="5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7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EB2617" w:rsidRPr="00374057" w:rsidRDefault="00EC2660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Организационно-аналитическая работа, информационное обеспечение</w:t>
            </w: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о совершенствовании организации питания обучающихся в ОУ. 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EB2617" w:rsidRPr="00374057" w:rsidRDefault="00FD156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по организации школьного питания.</w:t>
            </w:r>
          </w:p>
        </w:tc>
        <w:tc>
          <w:tcPr>
            <w:tcW w:w="1701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B261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EB2617" w:rsidRPr="00374057" w:rsidRDefault="00EB261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6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FD1567" w:rsidRPr="00374057" w:rsidRDefault="00FD156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FD1567" w:rsidRPr="00374057" w:rsidRDefault="00FD1567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локальных актов учреждений образования, регламентирующих организацию питания.</w:t>
            </w:r>
          </w:p>
        </w:tc>
        <w:tc>
          <w:tcPr>
            <w:tcW w:w="1701" w:type="dxa"/>
          </w:tcPr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CB04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Анализ кадрового обеспечения пищеблока. Укомплектованность кадрами в соответствии со штатным расписанием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охвата горячим питанием учащихся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Ступенчатое внедрение системы безналичного расчета за питание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вопросам реализации мероприятий «Дорожной карты»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Укрепление материально-технической базы столовой гимназии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Поддержание в рабочем состоянии технологического оборудования пищеблока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6E340F" w:rsidRPr="00374057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инвентаризации помещений пищеблока, инженерных коммуникаций.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технологического оборудования и мебели.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надобности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 Пропаганда     здорового образа жизни, формирование культуры рационального здорового питания.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 информации об организации школьного питания.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внимания родительской общественности к проблеме здорового питания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мероприятий по пропаганде здорового образа жизни, формирование 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 рационального здорового питания.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систему воспитательной работы мероприятий, направленных на формирование у обучающихся осознанной ответственности за своё здоровье, увеличение охвата обучающихся школьным питанием</w:t>
            </w:r>
            <w:proofErr w:type="gramEnd"/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для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бесед, лекций, лекториев по повышению культуры питания;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дня.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Культура питания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Хорошие пищевые привычки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укрепления здоровья.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Еда как друг и враг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чипсы, все ли полезно?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учебных занятий, формирующих модели поведения, обеспечивающие здоровый образ жизни</w:t>
            </w:r>
          </w:p>
          <w:p w:rsidR="0091487D" w:rsidRPr="00374057" w:rsidRDefault="006E340F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Ваше здоровье в ваших руках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родительских собраниях, заседаниях родительских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комитетов вопросов  организации питания детей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Темы:</w:t>
            </w: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«Здоровье и правильное питание»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«Правильное питание – залог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успешного развития ребенка»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консультативных встреч для родителей по актуальным проблемам детского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и уголков здорового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недели по пропаганде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здорового питания: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акция «Мы за здоровый образ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жизни»;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викторина «Правильное питание»;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игра «Всем, кто хочет быть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здоров»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руководителей «Организация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работы с классом по пропаганде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правильного питания»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trHeight w:val="840"/>
        </w:trPr>
        <w:tc>
          <w:tcPr>
            <w:tcW w:w="10598" w:type="dxa"/>
            <w:gridSpan w:val="5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Мероприятия, направленные на создания целостной и комплексной системы мониторинга, руководства и контроля над организацией полноценного питания.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184FF4" w:rsidRPr="00374057" w:rsidRDefault="00184FF4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по проверке организации питания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охвата учащихся горячим питанием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социологических исследований по вопросам:</w:t>
            </w:r>
          </w:p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-удовлетворённости обучающихся и родителей существующей системой питания школьников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лужба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и безопасностью питьевой воды, приготовляемых блюд в общеобразовательных организациях.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фактического рациона питания учащихся рекомендуемым наборам пищевых продуктов и калорийности, примерному двухнедельному меню.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дополнительного питания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буфеты.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состояния здоровья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</w:p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</w:p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Директор М</w:t>
      </w:r>
      <w:r w:rsidR="001A55D7">
        <w:rPr>
          <w:rFonts w:ascii="Times New Roman" w:hAnsi="Times New Roman" w:cs="Times New Roman"/>
          <w:sz w:val="24"/>
          <w:szCs w:val="24"/>
        </w:rPr>
        <w:t>К</w:t>
      </w:r>
      <w:r w:rsidR="00B93E40" w:rsidRPr="0037405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1A55D7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1A55D7">
        <w:rPr>
          <w:rFonts w:ascii="Times New Roman" w:hAnsi="Times New Roman" w:cs="Times New Roman"/>
          <w:sz w:val="24"/>
          <w:szCs w:val="24"/>
        </w:rPr>
        <w:t xml:space="preserve"> СОШ </w:t>
      </w:r>
      <w:r w:rsidRPr="00374057">
        <w:rPr>
          <w:rFonts w:ascii="Times New Roman" w:hAnsi="Times New Roman" w:cs="Times New Roman"/>
          <w:sz w:val="24"/>
          <w:szCs w:val="24"/>
        </w:rPr>
        <w:t xml:space="preserve">» </w:t>
      </w:r>
      <w:r w:rsidRPr="0037405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74057">
        <w:rPr>
          <w:rFonts w:ascii="Times New Roman" w:hAnsi="Times New Roman" w:cs="Times New Roman"/>
          <w:sz w:val="24"/>
          <w:szCs w:val="24"/>
        </w:rPr>
        <w:t>________</w:t>
      </w:r>
      <w:r w:rsidR="001A55D7">
        <w:rPr>
          <w:rFonts w:ascii="Times New Roman" w:hAnsi="Times New Roman" w:cs="Times New Roman"/>
          <w:sz w:val="24"/>
          <w:szCs w:val="24"/>
        </w:rPr>
        <w:t>_________________К.Э.Эмиргамзаев</w:t>
      </w:r>
      <w:proofErr w:type="spellEnd"/>
      <w:r w:rsidR="001A55D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E62B7B" w:rsidRPr="00374057" w:rsidRDefault="00E62B7B" w:rsidP="006E340F">
      <w:pPr>
        <w:rPr>
          <w:rFonts w:ascii="Times New Roman" w:hAnsi="Times New Roman" w:cs="Times New Roman"/>
          <w:sz w:val="24"/>
          <w:szCs w:val="24"/>
        </w:rPr>
      </w:pPr>
    </w:p>
    <w:sectPr w:rsidR="00E62B7B" w:rsidRPr="00374057" w:rsidSect="00184FF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45524"/>
    <w:multiLevelType w:val="hybridMultilevel"/>
    <w:tmpl w:val="2D1288FC"/>
    <w:lvl w:ilvl="0" w:tplc="410E2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0D4D"/>
    <w:rsid w:val="000D2F8C"/>
    <w:rsid w:val="00140D4D"/>
    <w:rsid w:val="0018473A"/>
    <w:rsid w:val="00184FF4"/>
    <w:rsid w:val="001A55D7"/>
    <w:rsid w:val="002D0E58"/>
    <w:rsid w:val="0031221E"/>
    <w:rsid w:val="00374057"/>
    <w:rsid w:val="003D1DB2"/>
    <w:rsid w:val="004D4EB5"/>
    <w:rsid w:val="00506E3B"/>
    <w:rsid w:val="00567B84"/>
    <w:rsid w:val="00573047"/>
    <w:rsid w:val="006D72B2"/>
    <w:rsid w:val="006E340F"/>
    <w:rsid w:val="00805127"/>
    <w:rsid w:val="0091487D"/>
    <w:rsid w:val="00915A1D"/>
    <w:rsid w:val="00A24D59"/>
    <w:rsid w:val="00B7667B"/>
    <w:rsid w:val="00B93E40"/>
    <w:rsid w:val="00CB6CF7"/>
    <w:rsid w:val="00D21A8B"/>
    <w:rsid w:val="00DB4178"/>
    <w:rsid w:val="00DB4D88"/>
    <w:rsid w:val="00E62B7B"/>
    <w:rsid w:val="00EB2617"/>
    <w:rsid w:val="00EC2660"/>
    <w:rsid w:val="00F51459"/>
    <w:rsid w:val="00FD1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  <w:style w:type="character" w:styleId="a5">
    <w:name w:val="Hyperlink"/>
    <w:basedOn w:val="a0"/>
    <w:semiHidden/>
    <w:unhideWhenUsed/>
    <w:rsid w:val="002D0E5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0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0E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yrbin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1730</Words>
  <Characters>9866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школа</cp:lastModifiedBy>
  <cp:revision>2</cp:revision>
  <cp:lastPrinted>2020-09-03T05:14:00Z</cp:lastPrinted>
  <dcterms:created xsi:type="dcterms:W3CDTF">2020-10-15T11:40:00Z</dcterms:created>
  <dcterms:modified xsi:type="dcterms:W3CDTF">2020-10-15T11:40:00Z</dcterms:modified>
</cp:coreProperties>
</file>